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798" w:rsidRPr="008A7798" w:rsidRDefault="00337108" w:rsidP="008A7798">
      <w:pPr>
        <w:autoSpaceDE w:val="0"/>
        <w:autoSpaceDN w:val="0"/>
        <w:adjustRightInd w:val="0"/>
        <w:spacing w:after="0" w:line="240" w:lineRule="auto"/>
        <w:jc w:val="right"/>
        <w:rPr>
          <w:rFonts w:ascii="TimesNewRomanPS-BoldMT" w:hAnsi="TimesNewRomanPS-BoldMT" w:cs="TimesNewRomanPS-BoldMT"/>
          <w:bCs/>
          <w:i/>
          <w:sz w:val="24"/>
          <w:szCs w:val="24"/>
        </w:rPr>
      </w:pPr>
      <w:r>
        <w:rPr>
          <w:rFonts w:ascii="TimesNewRomanPS-BoldMT" w:eastAsia="TimesNewRomanPS-BoldMT" w:hAnsi="TimesNewRomanPS-BoldMT" w:cs="TimesNewRomanPS-BoldMT"/>
          <w:i/>
          <w:iCs/>
          <w:sz w:val="24"/>
          <w:szCs w:val="24"/>
          <w:lang w:val="sv-SE"/>
        </w:rPr>
        <w:t>Bilaga</w:t>
      </w:r>
    </w:p>
    <w:p w:rsidR="008A7798" w:rsidRDefault="00337108" w:rsidP="00941F00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8A7798" w:rsidRDefault="00337108" w:rsidP="00941F00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7E7046" w:rsidRPr="003B6429" w:rsidRDefault="00337108" w:rsidP="00612E2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eastAsia="TimesNewRomanPS-BoldMT" w:hAnsi="TimesNewRomanPS-BoldMT" w:cs="TimesNewRomanPS-BoldMT"/>
          <w:sz w:val="24"/>
          <w:szCs w:val="24"/>
          <w:lang w:val="sv-SE"/>
        </w:rPr>
        <w:t>Mall A för grundstadga (lös samfällighet; församlingarna har omfattande självstyre)</w:t>
      </w:r>
    </w:p>
    <w:p w:rsidR="00E37902" w:rsidRPr="003B6429" w:rsidRDefault="00337108" w:rsidP="007E70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E37902" w:rsidRPr="003B6429" w:rsidRDefault="00337108" w:rsidP="0033710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</w:p>
    <w:p w:rsidR="007E7046" w:rsidRPr="00717CE7" w:rsidRDefault="00337108" w:rsidP="00612E2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</w:rPr>
      </w:pPr>
      <w:r>
        <w:rPr>
          <w:rFonts w:ascii="TimesNewRomanPSMT" w:eastAsia="TimesNewRomanPSMT" w:hAnsi="TimesNewRomanPSMT" w:cs="TimesNewRomanPSMT"/>
          <w:b/>
          <w:bCs/>
          <w:sz w:val="28"/>
          <w:szCs w:val="28"/>
          <w:lang w:val="sv-SE"/>
        </w:rPr>
        <w:t xml:space="preserve">Grundstadga för kyrklig samfällighet – </w:t>
      </w:r>
      <w:r>
        <w:rPr>
          <w:rFonts w:ascii="TimesNewRomanPSMT" w:eastAsia="TimesNewRomanPSMT" w:hAnsi="TimesNewRomanPSMT" w:cs="TimesNewRomanPSMT"/>
          <w:b/>
          <w:bCs/>
          <w:lang w:val="sv-SE"/>
        </w:rPr>
        <w:t>utkast</w:t>
      </w:r>
    </w:p>
    <w:p w:rsidR="00E37902" w:rsidRPr="003B6429" w:rsidRDefault="00337108" w:rsidP="007E70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E37902" w:rsidRPr="003B6429" w:rsidRDefault="00337108" w:rsidP="007E70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7E7046" w:rsidRPr="003B6429" w:rsidRDefault="00337108" w:rsidP="007E70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4"/>
          <w:szCs w:val="24"/>
        </w:rPr>
      </w:pPr>
      <w:r>
        <w:rPr>
          <w:rFonts w:ascii="TimesNewRomanPSMT" w:eastAsia="TimesNewRomanPSMT" w:hAnsi="TimesNewRomanPSMT" w:cs="TimesNewRomanPSMT"/>
          <w:b/>
          <w:bCs/>
          <w:sz w:val="24"/>
          <w:szCs w:val="24"/>
          <w:lang w:val="sv-SE"/>
        </w:rPr>
        <w:t xml:space="preserve">1 § </w:t>
      </w:r>
      <w:r>
        <w:rPr>
          <w:rFonts w:ascii="TimesNewRomanPSMT" w:eastAsia="TimesNewRomanPSMT" w:hAnsi="TimesNewRomanPSMT" w:cs="TimesNewRomanPSMT"/>
          <w:b/>
          <w:bCs/>
          <w:sz w:val="24"/>
          <w:szCs w:val="24"/>
          <w:lang w:val="sv-SE"/>
        </w:rPr>
        <w:tab/>
        <w:t>Den kyrkliga samfällighetens församlin</w:t>
      </w:r>
      <w:bookmarkStart w:id="0" w:name="_GoBack"/>
      <w:bookmarkEnd w:id="0"/>
      <w:r>
        <w:rPr>
          <w:rFonts w:ascii="TimesNewRomanPSMT" w:eastAsia="TimesNewRomanPSMT" w:hAnsi="TimesNewRomanPSMT" w:cs="TimesNewRomanPSMT"/>
          <w:b/>
          <w:bCs/>
          <w:sz w:val="24"/>
          <w:szCs w:val="24"/>
          <w:lang w:val="sv-SE"/>
        </w:rPr>
        <w:t>gar, namn och hemort</w:t>
      </w:r>
    </w:p>
    <w:p w:rsidR="00E37902" w:rsidRPr="003B6429" w:rsidRDefault="00337108" w:rsidP="007E70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7E7046" w:rsidRPr="003B6429" w:rsidRDefault="00337108" w:rsidP="007E70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eastAsia="TimesNewRomanPSMT" w:hAnsi="TimesNewRomanPSMT" w:cs="TimesNewRomanPSMT"/>
          <w:sz w:val="24"/>
          <w:szCs w:val="24"/>
          <w:lang w:val="sv-SE"/>
        </w:rPr>
        <w:t xml:space="preserve">A, B och C församlingar inom ........ </w:t>
      </w:r>
      <w:r>
        <w:rPr>
          <w:rFonts w:ascii="TimesNewRomanPSMT" w:eastAsia="TimesNewRomanPSMT" w:hAnsi="TimesNewRomanPSMT" w:cs="TimesNewRomanPSMT"/>
          <w:sz w:val="24"/>
          <w:szCs w:val="24"/>
          <w:lang w:val="sv-SE"/>
        </w:rPr>
        <w:t>kommun/kommuner bildar</w:t>
      </w:r>
    </w:p>
    <w:p w:rsidR="007E7046" w:rsidRPr="003B6429" w:rsidRDefault="00337108" w:rsidP="007E70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eastAsia="TimesNewRomanPSMT" w:hAnsi="TimesNewRomanPSMT" w:cs="TimesNewRomanPSMT"/>
          <w:sz w:val="24"/>
          <w:szCs w:val="24"/>
          <w:lang w:val="sv-SE"/>
        </w:rPr>
        <w:t>en sådan kyrklig samfällighet som avses i 3 kap. 1 § i kyrkolagen.</w:t>
      </w:r>
    </w:p>
    <w:p w:rsidR="00CA0D90" w:rsidRPr="003B6429" w:rsidRDefault="00337108" w:rsidP="007E70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7E7046" w:rsidRPr="003B6429" w:rsidRDefault="00337108" w:rsidP="007E70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eastAsia="TimesNewRomanPSMT" w:hAnsi="TimesNewRomanPSMT" w:cs="TimesNewRomanPSMT"/>
          <w:sz w:val="24"/>
          <w:szCs w:val="24"/>
          <w:lang w:val="sv-SE"/>
        </w:rPr>
        <w:t>Den kyrkliga samfälligheten heter .......... kyrkliga samfällighet och dess hemort är</w:t>
      </w:r>
    </w:p>
    <w:p w:rsidR="007E7046" w:rsidRPr="003B6429" w:rsidRDefault="00337108" w:rsidP="007E70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eastAsia="TimesNewRomanPSMT" w:hAnsi="TimesNewRomanPSMT" w:cs="TimesNewRomanPSMT"/>
          <w:sz w:val="24"/>
          <w:szCs w:val="24"/>
          <w:lang w:val="sv-SE"/>
        </w:rPr>
        <w:t>......... kommun.</w:t>
      </w:r>
    </w:p>
    <w:p w:rsidR="00E37902" w:rsidRPr="003B6429" w:rsidRDefault="00337108" w:rsidP="007E70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E37902" w:rsidRPr="003B6429" w:rsidRDefault="00337108" w:rsidP="007E70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7E7046" w:rsidRPr="003B6429" w:rsidRDefault="00337108" w:rsidP="007E70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4"/>
          <w:szCs w:val="24"/>
        </w:rPr>
      </w:pPr>
      <w:r>
        <w:rPr>
          <w:rFonts w:ascii="TimesNewRomanPSMT" w:eastAsia="TimesNewRomanPSMT" w:hAnsi="TimesNewRomanPSMT" w:cs="TimesNewRomanPSMT"/>
          <w:b/>
          <w:bCs/>
          <w:sz w:val="24"/>
          <w:szCs w:val="24"/>
          <w:lang w:val="sv-SE"/>
        </w:rPr>
        <w:t xml:space="preserve">2 § </w:t>
      </w:r>
      <w:r>
        <w:rPr>
          <w:rFonts w:ascii="TimesNewRomanPSMT" w:eastAsia="TimesNewRomanPSMT" w:hAnsi="TimesNewRomanPSMT" w:cs="TimesNewRomanPSMT"/>
          <w:b/>
          <w:bCs/>
          <w:sz w:val="24"/>
          <w:szCs w:val="24"/>
          <w:lang w:val="sv-SE"/>
        </w:rPr>
        <w:tab/>
        <w:t>Den kyrkliga samfällighetens uppgifter</w:t>
      </w:r>
    </w:p>
    <w:p w:rsidR="00E37902" w:rsidRPr="003B6429" w:rsidRDefault="00337108" w:rsidP="007E70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7E7046" w:rsidRDefault="00337108" w:rsidP="007E70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eastAsia="TimesNewRomanPSMT" w:hAnsi="TimesNewRomanPSMT" w:cs="TimesNewRomanPSMT"/>
          <w:sz w:val="24"/>
          <w:szCs w:val="24"/>
          <w:lang w:val="sv-SE"/>
        </w:rPr>
        <w:t xml:space="preserve">Den kyrkliga </w:t>
      </w:r>
      <w:r>
        <w:rPr>
          <w:rFonts w:ascii="TimesNewRomanPSMT" w:eastAsia="TimesNewRomanPSMT" w:hAnsi="TimesNewRomanPSMT" w:cs="TimesNewRomanPSMT"/>
          <w:sz w:val="24"/>
          <w:szCs w:val="24"/>
          <w:lang w:val="sv-SE"/>
        </w:rPr>
        <w:t>samfälligheten sköter de uppgifter som åläggs den i 7 kap. 9 § i kyrkolagen.</w:t>
      </w:r>
    </w:p>
    <w:p w:rsidR="00166B50" w:rsidRDefault="00337108" w:rsidP="007E70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7E7046" w:rsidRPr="003B6429" w:rsidRDefault="00337108" w:rsidP="00CB033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eastAsia="TimesNewRomanPSMT" w:hAnsi="TimesNewRomanPSMT" w:cs="TimesNewRomanPSMT"/>
          <w:sz w:val="24"/>
          <w:szCs w:val="24"/>
          <w:lang w:val="sv-SE"/>
        </w:rPr>
        <w:t xml:space="preserve">Den kyrkliga samfälligheten sköter: </w:t>
      </w:r>
    </w:p>
    <w:p w:rsidR="00CA0D90" w:rsidRPr="003B6429" w:rsidRDefault="00337108" w:rsidP="007E70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7E7046" w:rsidRPr="003B6429" w:rsidRDefault="00337108" w:rsidP="007E70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eastAsia="TimesNewRomanPSMT" w:hAnsi="TimesNewRomanPSMT" w:cs="TimesNewRomanPSMT"/>
          <w:sz w:val="24"/>
          <w:szCs w:val="24"/>
          <w:lang w:val="sv-SE"/>
        </w:rPr>
        <w:t>1. fastighetsväsendet,</w:t>
      </w:r>
    </w:p>
    <w:p w:rsidR="007E7046" w:rsidRPr="003B6429" w:rsidRDefault="00337108" w:rsidP="007E70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eastAsia="TimesNewRomanPSMT" w:hAnsi="TimesNewRomanPSMT" w:cs="TimesNewRomanPSMT"/>
          <w:sz w:val="24"/>
          <w:szCs w:val="24"/>
          <w:lang w:val="sv-SE"/>
        </w:rPr>
        <w:t>2. byggnadsväsendet,</w:t>
      </w:r>
    </w:p>
    <w:p w:rsidR="007E7046" w:rsidRPr="003B6429" w:rsidRDefault="00337108" w:rsidP="00E9700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eastAsia="TimesNewRomanPSMT" w:hAnsi="TimesNewRomanPSMT" w:cs="TimesNewRomanPSMT"/>
          <w:sz w:val="24"/>
          <w:szCs w:val="24"/>
          <w:lang w:val="sv-SE"/>
        </w:rPr>
        <w:t>3. begravningsväsendet,</w:t>
      </w:r>
    </w:p>
    <w:p w:rsidR="007E7046" w:rsidRPr="003B6429" w:rsidRDefault="00337108" w:rsidP="007E70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eastAsia="TimesNewRomanPSMT" w:hAnsi="TimesNewRomanPSMT" w:cs="TimesNewRomanPSMT"/>
          <w:sz w:val="24"/>
          <w:szCs w:val="24"/>
          <w:lang w:val="sv-SE"/>
        </w:rPr>
        <w:t>4. samt uppgifter och arbetsformer som anknyter till församlingsverksamh</w:t>
      </w:r>
      <w:r>
        <w:rPr>
          <w:rFonts w:ascii="TimesNewRomanPSMT" w:eastAsia="TimesNewRomanPSMT" w:hAnsi="TimesNewRomanPSMT" w:cs="TimesNewRomanPSMT"/>
          <w:sz w:val="24"/>
          <w:szCs w:val="24"/>
          <w:lang w:val="sv-SE"/>
        </w:rPr>
        <w:t xml:space="preserve">eten, med stöd av 7 kap. 9 § 4 mom.: </w:t>
      </w:r>
    </w:p>
    <w:p w:rsidR="007E7046" w:rsidRPr="003B6429" w:rsidRDefault="00337108" w:rsidP="00430FA2">
      <w:pPr>
        <w:pStyle w:val="Luettelokappal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eastAsia="TimesNewRomanPSMT" w:hAnsi="TimesNewRomanPSMT" w:cs="TimesNewRomanPSMT"/>
          <w:sz w:val="24"/>
          <w:szCs w:val="24"/>
          <w:lang w:val="sv-SE"/>
        </w:rPr>
        <w:t>sjukhussjälavården,</w:t>
      </w:r>
    </w:p>
    <w:p w:rsidR="007E7046" w:rsidRPr="003B6429" w:rsidRDefault="00337108" w:rsidP="00430FA2">
      <w:pPr>
        <w:pStyle w:val="Luettelokappal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eastAsia="TimesNewRomanPSMT" w:hAnsi="TimesNewRomanPSMT" w:cs="TimesNewRomanPSMT"/>
          <w:sz w:val="24"/>
          <w:szCs w:val="24"/>
          <w:lang w:val="sv-SE"/>
        </w:rPr>
        <w:t>familjerådgivningen,</w:t>
      </w:r>
    </w:p>
    <w:p w:rsidR="00E0094E" w:rsidRDefault="00337108" w:rsidP="00430FA2">
      <w:pPr>
        <w:pStyle w:val="Luettelokappal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eastAsia="TimesNewRomanPSMT" w:hAnsi="TimesNewRomanPSMT" w:cs="TimesNewRomanPSMT"/>
          <w:sz w:val="24"/>
          <w:szCs w:val="24"/>
          <w:lang w:val="sv-SE"/>
        </w:rPr>
        <w:t>telefontjänsten.</w:t>
      </w:r>
    </w:p>
    <w:p w:rsidR="003B6429" w:rsidRDefault="00337108" w:rsidP="003B642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E0094E" w:rsidRDefault="00337108" w:rsidP="007E70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4"/>
          <w:szCs w:val="24"/>
        </w:rPr>
      </w:pPr>
      <w:r>
        <w:rPr>
          <w:rFonts w:ascii="TimesNewRomanPSMT" w:eastAsia="TimesNewRomanPSMT" w:hAnsi="TimesNewRomanPSMT" w:cs="TimesNewRomanPSMT"/>
          <w:b/>
          <w:bCs/>
          <w:sz w:val="24"/>
          <w:szCs w:val="24"/>
          <w:lang w:val="sv-SE"/>
        </w:rPr>
        <w:t xml:space="preserve">3 § </w:t>
      </w:r>
      <w:r>
        <w:rPr>
          <w:rFonts w:ascii="TimesNewRomanPSMT" w:eastAsia="TimesNewRomanPSMT" w:hAnsi="TimesNewRomanPSMT" w:cs="TimesNewRomanPSMT"/>
          <w:b/>
          <w:bCs/>
          <w:sz w:val="24"/>
          <w:szCs w:val="24"/>
          <w:lang w:val="sv-SE"/>
        </w:rPr>
        <w:tab/>
        <w:t xml:space="preserve">Församlingsrådets behörighet </w:t>
      </w:r>
    </w:p>
    <w:p w:rsidR="008A7798" w:rsidRDefault="00337108" w:rsidP="007E70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4"/>
          <w:szCs w:val="24"/>
        </w:rPr>
      </w:pPr>
    </w:p>
    <w:p w:rsidR="008A7798" w:rsidRPr="008A7798" w:rsidRDefault="00337108" w:rsidP="007E70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eastAsia="TimesNewRomanPSMT" w:hAnsi="TimesNewRomanPSMT" w:cs="TimesNewRomanPSMT"/>
          <w:sz w:val="24"/>
          <w:szCs w:val="24"/>
          <w:lang w:val="sv-SE"/>
        </w:rPr>
        <w:t>Församlingsrådet ingår avtal och vidtar andra rättshandlingar på församlingens vägnar inom ramen för de anslag som beviljas</w:t>
      </w:r>
      <w:r>
        <w:rPr>
          <w:rFonts w:ascii="TimesNewRomanPSMT" w:eastAsia="TimesNewRomanPSMT" w:hAnsi="TimesNewRomanPSMT" w:cs="TimesNewRomanPSMT"/>
          <w:sz w:val="24"/>
          <w:szCs w:val="24"/>
          <w:lang w:val="sv-SE"/>
        </w:rPr>
        <w:t xml:space="preserve"> församlingen [dock högst till ……… euro].</w:t>
      </w:r>
    </w:p>
    <w:p w:rsidR="00662742" w:rsidRPr="003B6429" w:rsidRDefault="00337108" w:rsidP="007E70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4"/>
          <w:szCs w:val="24"/>
        </w:rPr>
      </w:pPr>
    </w:p>
    <w:p w:rsidR="007E7046" w:rsidRPr="003B6429" w:rsidRDefault="00337108" w:rsidP="007E70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4"/>
          <w:szCs w:val="24"/>
        </w:rPr>
      </w:pPr>
      <w:r>
        <w:rPr>
          <w:rFonts w:ascii="TimesNewRomanPSMT" w:eastAsia="TimesNewRomanPSMT" w:hAnsi="TimesNewRomanPSMT" w:cs="TimesNewRomanPSMT"/>
          <w:b/>
          <w:bCs/>
          <w:sz w:val="24"/>
          <w:szCs w:val="24"/>
          <w:lang w:val="sv-SE"/>
        </w:rPr>
        <w:t xml:space="preserve">4 § </w:t>
      </w:r>
      <w:r>
        <w:rPr>
          <w:rFonts w:ascii="TimesNewRomanPSMT" w:eastAsia="TimesNewRomanPSMT" w:hAnsi="TimesNewRomanPSMT" w:cs="TimesNewRomanPSMT"/>
          <w:b/>
          <w:bCs/>
          <w:sz w:val="24"/>
          <w:szCs w:val="24"/>
          <w:lang w:val="sv-SE"/>
        </w:rPr>
        <w:tab/>
        <w:t>Överföring av egendom och förpliktelser</w:t>
      </w:r>
    </w:p>
    <w:p w:rsidR="00E0094E" w:rsidRPr="003B6429" w:rsidRDefault="00337108" w:rsidP="007E70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7E7046" w:rsidRPr="003B6429" w:rsidRDefault="00337108" w:rsidP="007E70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eastAsia="TimesNewRomanPSMT" w:hAnsi="TimesNewRomanPSMT" w:cs="TimesNewRomanPSMT"/>
          <w:sz w:val="24"/>
          <w:szCs w:val="24"/>
          <w:lang w:val="sv-SE"/>
        </w:rPr>
        <w:t>Församlingens alla tillgångar och förpliktelser överförs den dag denna grundstadga träder i kraft</w:t>
      </w:r>
    </w:p>
    <w:p w:rsidR="00B607EE" w:rsidRPr="008A7798" w:rsidRDefault="00337108" w:rsidP="007E70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eastAsia="TimesNewRomanPSMT" w:hAnsi="TimesNewRomanPSMT" w:cs="TimesNewRomanPSMT"/>
          <w:sz w:val="24"/>
          <w:szCs w:val="24"/>
          <w:lang w:val="sv-SE"/>
        </w:rPr>
        <w:t xml:space="preserve">till den kyrkliga samfälligheten. Egendom som församlingen erhållit </w:t>
      </w:r>
      <w:r>
        <w:rPr>
          <w:rFonts w:ascii="TimesNewRomanPSMT" w:eastAsia="TimesNewRomanPSMT" w:hAnsi="TimesNewRomanPSMT" w:cs="TimesNewRomanPSMT"/>
          <w:sz w:val="24"/>
          <w:szCs w:val="24"/>
          <w:lang w:val="sv-SE"/>
        </w:rPr>
        <w:t>genom testamente eller som gåva, så att dess användningssyfte eller andra villkor fastställts i samband med erhållandet, används i enlighet med villkoren till godo för den aktuella församlingen eller för verksamhet som är förenlig med församlingens uppgift</w:t>
      </w:r>
      <w:r>
        <w:rPr>
          <w:rFonts w:ascii="TimesNewRomanPSMT" w:eastAsia="TimesNewRomanPSMT" w:hAnsi="TimesNewRomanPSMT" w:cs="TimesNewRomanPSMT"/>
          <w:sz w:val="24"/>
          <w:szCs w:val="24"/>
          <w:lang w:val="sv-SE"/>
        </w:rPr>
        <w:t>er. Ovan nämnda gäller även frivilliga fonder som inrättats för ett bestämt ändamål med donerade eller testamenterade medel.</w:t>
      </w:r>
    </w:p>
    <w:p w:rsidR="00CA0D90" w:rsidRPr="00024ECC" w:rsidRDefault="00337108" w:rsidP="007E70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B050"/>
          <w:sz w:val="24"/>
          <w:szCs w:val="24"/>
        </w:rPr>
      </w:pPr>
      <w:r w:rsidRPr="00024ECC">
        <w:rPr>
          <w:rFonts w:ascii="TimesNewRomanPSMT" w:hAnsi="TimesNewRomanPSMT" w:cs="TimesNewRomanPSMT"/>
          <w:color w:val="00B050"/>
          <w:sz w:val="24"/>
          <w:szCs w:val="24"/>
        </w:rPr>
        <w:t xml:space="preserve"> </w:t>
      </w:r>
    </w:p>
    <w:p w:rsidR="007E7046" w:rsidRPr="003B6429" w:rsidRDefault="00337108" w:rsidP="007E70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eastAsia="TimesNewRomanPSMT" w:hAnsi="TimesNewRomanPSMT" w:cs="TimesNewRomanPSMT"/>
          <w:sz w:val="24"/>
          <w:szCs w:val="24"/>
          <w:lang w:val="sv-SE"/>
        </w:rPr>
        <w:t xml:space="preserve">Den bifogade förteckningen har uppgjorts över den egendom som övergår till den kyrkliga samfälligheten. Förteckningen är </w:t>
      </w:r>
    </w:p>
    <w:p w:rsidR="007E7046" w:rsidRPr="003B6429" w:rsidRDefault="00337108" w:rsidP="007E70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eastAsia="TimesNewRomanPSMT" w:hAnsi="TimesNewRomanPSMT" w:cs="TimesNewRomanPSMT"/>
          <w:sz w:val="24"/>
          <w:szCs w:val="24"/>
          <w:lang w:val="sv-SE"/>
        </w:rPr>
        <w:t xml:space="preserve">en </w:t>
      </w:r>
      <w:r>
        <w:rPr>
          <w:rFonts w:ascii="TimesNewRomanPSMT" w:eastAsia="TimesNewRomanPSMT" w:hAnsi="TimesNewRomanPSMT" w:cs="TimesNewRomanPSMT"/>
          <w:sz w:val="24"/>
          <w:szCs w:val="24"/>
          <w:lang w:val="sv-SE"/>
        </w:rPr>
        <w:t>sådan åtkomsthandling för överförd egendom som avses i 3 kap. 20 § i kyrkolagen.</w:t>
      </w:r>
    </w:p>
    <w:p w:rsidR="00176CEA" w:rsidRPr="003B6429" w:rsidRDefault="00337108" w:rsidP="007E70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176CEA" w:rsidRPr="003B6429" w:rsidRDefault="00337108" w:rsidP="007E70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eastAsia="TimesNewRomanPSMT" w:hAnsi="TimesNewRomanPSMT" w:cs="TimesNewRomanPSMT"/>
          <w:sz w:val="24"/>
          <w:szCs w:val="24"/>
          <w:lang w:val="sv-SE"/>
        </w:rPr>
        <w:t>Församlingen har rätt att bevilja stöd för missionen och kyrkans internationella diakoni från det anslag församlingen förfogar över. Församlingen bestämmer själv om förvaltni</w:t>
      </w:r>
      <w:r>
        <w:rPr>
          <w:rFonts w:ascii="TimesNewRomanPSMT" w:eastAsia="TimesNewRomanPSMT" w:hAnsi="TimesNewRomanPSMT" w:cs="TimesNewRomanPSMT"/>
          <w:sz w:val="24"/>
          <w:szCs w:val="24"/>
          <w:lang w:val="sv-SE"/>
        </w:rPr>
        <w:t xml:space="preserve">ngen och användningen av sina egna medel från kollekter, basarer och andra insamlingar.  </w:t>
      </w:r>
    </w:p>
    <w:p w:rsidR="00CA0D90" w:rsidRPr="003B6429" w:rsidRDefault="00337108" w:rsidP="007E70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CA0D90" w:rsidRPr="003B6429" w:rsidRDefault="00337108" w:rsidP="007E70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3B6429" w:rsidRPr="003B6429" w:rsidRDefault="00337108" w:rsidP="003B642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4"/>
          <w:szCs w:val="24"/>
        </w:rPr>
      </w:pPr>
      <w:r>
        <w:rPr>
          <w:rFonts w:ascii="TimesNewRomanPSMT" w:eastAsia="TimesNewRomanPSMT" w:hAnsi="TimesNewRomanPSMT" w:cs="TimesNewRomanPSMT"/>
          <w:b/>
          <w:bCs/>
          <w:sz w:val="24"/>
          <w:szCs w:val="24"/>
          <w:lang w:val="sv-SE"/>
        </w:rPr>
        <w:t xml:space="preserve">5 § </w:t>
      </w:r>
      <w:r>
        <w:rPr>
          <w:rFonts w:ascii="TimesNewRomanPSMT" w:eastAsia="TimesNewRomanPSMT" w:hAnsi="TimesNewRomanPSMT" w:cs="TimesNewRomanPSMT"/>
          <w:b/>
          <w:bCs/>
          <w:sz w:val="24"/>
          <w:szCs w:val="24"/>
          <w:lang w:val="sv-SE"/>
        </w:rPr>
        <w:tab/>
        <w:t>Grunder för inkomstfördelningen mellan församlingarna</w:t>
      </w:r>
    </w:p>
    <w:p w:rsidR="003B6429" w:rsidRPr="003B6429" w:rsidRDefault="00337108" w:rsidP="003B642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4"/>
          <w:szCs w:val="24"/>
        </w:rPr>
      </w:pPr>
    </w:p>
    <w:p w:rsidR="003B6429" w:rsidRDefault="00337108" w:rsidP="003B642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eastAsia="TimesNewRomanPSMT" w:hAnsi="TimesNewRomanPSMT" w:cs="TimesNewRomanPSMT"/>
          <w:sz w:val="24"/>
          <w:szCs w:val="24"/>
          <w:lang w:val="sv-SE"/>
        </w:rPr>
        <w:t>Av de skattemedel som tillfaller den kyrkliga samfälligheten delas Y procent jämnt mellan församlingarna</w:t>
      </w:r>
      <w:r>
        <w:rPr>
          <w:rFonts w:ascii="TimesNewRomanPSMT" w:eastAsia="TimesNewRomanPSMT" w:hAnsi="TimesNewRomanPSMT" w:cs="TimesNewRomanPSMT"/>
          <w:sz w:val="24"/>
          <w:szCs w:val="24"/>
          <w:lang w:val="sv-SE"/>
        </w:rPr>
        <w:t>. Av skattemedlen delas X procent mellan församlingarna i proportion till antalet närvarande medlemmar den föregående 1 januari. Av den återstående delen kan särskilda andelar bildas för fördelning mellan församlingarna efter behov. Särskilda andelar kan b</w:t>
      </w:r>
      <w:r>
        <w:rPr>
          <w:rFonts w:ascii="TimesNewRomanPSMT" w:eastAsia="TimesNewRomanPSMT" w:hAnsi="TimesNewRomanPSMT" w:cs="TimesNewRomanPSMT"/>
          <w:sz w:val="24"/>
          <w:szCs w:val="24"/>
          <w:lang w:val="sv-SE"/>
        </w:rPr>
        <w:t>land annat fördelas på minoritetsgrunder, geografiska grunder eller andra jämförbara grunder.</w:t>
      </w:r>
    </w:p>
    <w:p w:rsidR="00F10574" w:rsidRPr="003B6429" w:rsidRDefault="00337108" w:rsidP="007E70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7E7046" w:rsidRPr="003B6429" w:rsidRDefault="00337108" w:rsidP="007E70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4"/>
          <w:szCs w:val="24"/>
        </w:rPr>
      </w:pPr>
      <w:r>
        <w:rPr>
          <w:rFonts w:ascii="TimesNewRomanPSMT" w:eastAsia="TimesNewRomanPSMT" w:hAnsi="TimesNewRomanPSMT" w:cs="TimesNewRomanPSMT"/>
          <w:b/>
          <w:bCs/>
          <w:sz w:val="24"/>
          <w:szCs w:val="24"/>
          <w:lang w:val="sv-SE"/>
        </w:rPr>
        <w:t xml:space="preserve">6 § </w:t>
      </w:r>
      <w:r>
        <w:rPr>
          <w:rFonts w:ascii="TimesNewRomanPSMT" w:eastAsia="TimesNewRomanPSMT" w:hAnsi="TimesNewRomanPSMT" w:cs="TimesNewRomanPSMT"/>
          <w:b/>
          <w:bCs/>
          <w:sz w:val="24"/>
          <w:szCs w:val="24"/>
          <w:lang w:val="sv-SE"/>
        </w:rPr>
        <w:tab/>
        <w:t>Tjänster och arbetsavtalsförhållanden</w:t>
      </w:r>
    </w:p>
    <w:p w:rsidR="00E0094E" w:rsidRPr="003B6429" w:rsidRDefault="00337108" w:rsidP="007E70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8A7798" w:rsidRDefault="00337108" w:rsidP="0045417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eastAsia="TimesNewRomanPSMT" w:hAnsi="TimesNewRomanPSMT" w:cs="TimesNewRomanPSMT"/>
          <w:sz w:val="24"/>
          <w:szCs w:val="24"/>
          <w:lang w:val="sv-SE"/>
        </w:rPr>
        <w:t xml:space="preserve">I den kyrkliga samfälligheten  och de församlingar som hör till denna är samfälligheten en sådan arbetsgivare som </w:t>
      </w:r>
      <w:r>
        <w:rPr>
          <w:rFonts w:ascii="TimesNewRomanPSMT" w:eastAsia="TimesNewRomanPSMT" w:hAnsi="TimesNewRomanPSMT" w:cs="TimesNewRomanPSMT"/>
          <w:sz w:val="24"/>
          <w:szCs w:val="24"/>
          <w:lang w:val="sv-SE"/>
        </w:rPr>
        <w:t xml:space="preserve">avses i 6 kap. i kyrkolagen och sköter de skyldigheter som ankommer på en arbetsgivare. </w:t>
      </w:r>
    </w:p>
    <w:p w:rsidR="008A7798" w:rsidRDefault="00337108" w:rsidP="0045417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45417D" w:rsidRDefault="00337108" w:rsidP="0045417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eastAsia="TimesNewRomanPSMT" w:hAnsi="TimesNewRomanPSMT" w:cs="TimesNewRomanPSMT"/>
          <w:sz w:val="24"/>
          <w:szCs w:val="24"/>
          <w:lang w:val="sv-SE"/>
        </w:rPr>
        <w:t>Församlingsrådet anställer tjänsteinnehavarna och arbetstagarna i församlingen samt säger upp och upphäver dessa anställningar, om inget annat föranleds av kyrkolagen</w:t>
      </w:r>
      <w:r>
        <w:rPr>
          <w:rFonts w:ascii="TimesNewRomanPSMT" w:eastAsia="TimesNewRomanPSMT" w:hAnsi="TimesNewRomanPSMT" w:cs="TimesNewRomanPSMT"/>
          <w:sz w:val="24"/>
          <w:szCs w:val="24"/>
          <w:lang w:val="sv-SE"/>
        </w:rPr>
        <w:t xml:space="preserve">. Församlingen ansvarar inom ramen för sina anslag för de förpliktelser som uppkommer av anställningarna. </w:t>
      </w:r>
    </w:p>
    <w:p w:rsidR="002657F1" w:rsidRDefault="00337108" w:rsidP="0045417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E0094E" w:rsidRDefault="00337108" w:rsidP="005E5D3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eastAsia="TimesNewRomanPSMT" w:hAnsi="TimesNewRomanPSMT" w:cs="TimesNewRomanPSMT"/>
          <w:sz w:val="24"/>
          <w:szCs w:val="24"/>
          <w:lang w:val="sv-SE"/>
        </w:rPr>
        <w:t xml:space="preserve">Församlingsarbetets personal placeras i de församlingar som hör till den kyrkliga samfälligheten. </w:t>
      </w:r>
    </w:p>
    <w:p w:rsidR="00B672EE" w:rsidRDefault="00337108" w:rsidP="005E5D3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987C7A" w:rsidRPr="003B6429" w:rsidRDefault="00337108" w:rsidP="007E70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E0094E" w:rsidRPr="003B6429" w:rsidRDefault="00337108" w:rsidP="007E70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4"/>
          <w:szCs w:val="24"/>
        </w:rPr>
      </w:pPr>
      <w:r>
        <w:rPr>
          <w:rFonts w:ascii="TimesNewRomanPSMT" w:eastAsia="TimesNewRomanPSMT" w:hAnsi="TimesNewRomanPSMT" w:cs="TimesNewRomanPSMT"/>
          <w:b/>
          <w:bCs/>
          <w:sz w:val="24"/>
          <w:szCs w:val="24"/>
          <w:lang w:val="sv-SE"/>
        </w:rPr>
        <w:t xml:space="preserve">7 § </w:t>
      </w:r>
      <w:r>
        <w:rPr>
          <w:rFonts w:ascii="TimesNewRomanPSMT" w:eastAsia="TimesNewRomanPSMT" w:hAnsi="TimesNewRomanPSMT" w:cs="TimesNewRomanPSMT"/>
          <w:b/>
          <w:bCs/>
          <w:sz w:val="24"/>
          <w:szCs w:val="24"/>
          <w:lang w:val="sv-SE"/>
        </w:rPr>
        <w:tab/>
        <w:t>Samfällighetsprosten</w:t>
      </w:r>
    </w:p>
    <w:p w:rsidR="0013531F" w:rsidRPr="003B6429" w:rsidRDefault="00337108" w:rsidP="007E70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4"/>
          <w:szCs w:val="24"/>
        </w:rPr>
      </w:pPr>
    </w:p>
    <w:p w:rsidR="0013531F" w:rsidRPr="003B6429" w:rsidRDefault="00337108" w:rsidP="007E70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eastAsia="TimesNewRomanPSMT" w:hAnsi="TimesNewRomanPSMT" w:cs="TimesNewRomanPSMT"/>
          <w:sz w:val="24"/>
          <w:szCs w:val="24"/>
          <w:lang w:val="sv-SE"/>
        </w:rPr>
        <w:t xml:space="preserve">Samfällighetsprosttjänsten är en deltidstjänst, så att skyldigheten att sköta tjänsten är högst X procent av den kalkylerade arbetstiden. Samfällighetsprostens uppgifter regleras i 8 kap. 19 § i kyrkoordningen. </w:t>
      </w:r>
    </w:p>
    <w:p w:rsidR="00BB6CDC" w:rsidRPr="003B6429" w:rsidRDefault="00337108" w:rsidP="007E70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A83019" w:rsidRPr="005F0FCF" w:rsidRDefault="00337108" w:rsidP="00A8301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eastAsia="TimesNewRomanPSMT" w:hAnsi="TimesNewRomanPSMT" w:cs="TimesNewRomanPSMT"/>
          <w:sz w:val="24"/>
          <w:szCs w:val="24"/>
          <w:lang w:val="sv-SE"/>
        </w:rPr>
        <w:t xml:space="preserve">Samfällighetsprosten är administrativ chef </w:t>
      </w:r>
      <w:r>
        <w:rPr>
          <w:rFonts w:ascii="TimesNewRomanPSMT" w:eastAsia="TimesNewRomanPSMT" w:hAnsi="TimesNewRomanPSMT" w:cs="TimesNewRomanPSMT"/>
          <w:sz w:val="24"/>
          <w:szCs w:val="24"/>
          <w:lang w:val="sv-SE"/>
        </w:rPr>
        <w:t>för de andra kyrkoherdarna i den kyrkliga samfälligheten. Samfällighetsprosten ansvarar för:</w:t>
      </w:r>
    </w:p>
    <w:p w:rsidR="00185AE9" w:rsidRPr="00991EDA" w:rsidRDefault="00337108" w:rsidP="00185AE9">
      <w:pPr>
        <w:pStyle w:val="Luettelokappal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eastAsia="TimesNewRomanPSMT" w:hAnsi="TimesNewRomanPSMT" w:cs="TimesNewRomanPSMT"/>
          <w:sz w:val="24"/>
          <w:szCs w:val="24"/>
          <w:lang w:val="sv-SE"/>
        </w:rPr>
        <w:t>att kyrkoherdarna övervakar tillämpandet av god förvaltningssed i sin församling,</w:t>
      </w:r>
    </w:p>
    <w:p w:rsidR="00A83019" w:rsidRPr="00991EDA" w:rsidRDefault="00337108" w:rsidP="0027379E">
      <w:pPr>
        <w:pStyle w:val="Luettelokappal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… </w:t>
      </w:r>
    </w:p>
    <w:p w:rsidR="00A83019" w:rsidRPr="00A83019" w:rsidRDefault="00337108" w:rsidP="00A8301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7E7046" w:rsidRPr="003B6429" w:rsidRDefault="00337108" w:rsidP="005F0FC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  <w:r w:rsidRPr="003B6429">
        <w:rPr>
          <w:rFonts w:ascii="TimesNewRomanPSMT" w:hAnsi="TimesNewRomanPSMT" w:cs="TimesNewRomanPSMT"/>
          <w:sz w:val="24"/>
          <w:szCs w:val="24"/>
        </w:rPr>
        <w:t>______________</w:t>
      </w:r>
    </w:p>
    <w:p w:rsidR="00E0094E" w:rsidRPr="003B6429" w:rsidRDefault="00337108" w:rsidP="007E70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011C26" w:rsidRPr="005F0FCF" w:rsidRDefault="00337108" w:rsidP="00011C2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eastAsia="TimesNewRomanPSMT" w:hAnsi="TimesNewRomanPSMT" w:cs="TimesNewRomanPSMT"/>
          <w:sz w:val="24"/>
          <w:szCs w:val="24"/>
          <w:lang w:val="sv-SE"/>
        </w:rPr>
        <w:t>Denna grundstadga träder i kraft  den    20__.</w:t>
      </w:r>
      <w:r>
        <w:rPr>
          <w:rFonts w:ascii="TimesNewRomanPSMT" w:eastAsia="TimesNewRomanPSMT" w:hAnsi="TimesNewRomanPSMT" w:cs="TimesNewRomanPSMT"/>
          <w:color w:val="FF0000"/>
          <w:sz w:val="24"/>
          <w:szCs w:val="24"/>
          <w:lang w:val="sv-SE"/>
        </w:rPr>
        <w:t xml:space="preserve"> </w:t>
      </w:r>
      <w:r>
        <w:rPr>
          <w:rFonts w:ascii="TimesNewRomanPSMT" w:eastAsia="TimesNewRomanPSMT" w:hAnsi="TimesNewRomanPSMT" w:cs="TimesNewRomanPSMT"/>
          <w:sz w:val="24"/>
          <w:szCs w:val="24"/>
          <w:lang w:val="sv-SE"/>
        </w:rPr>
        <w:t xml:space="preserve">På den </w:t>
      </w:r>
      <w:r>
        <w:rPr>
          <w:rFonts w:ascii="TimesNewRomanPSMT" w:eastAsia="TimesNewRomanPSMT" w:hAnsi="TimesNewRomanPSMT" w:cs="TimesNewRomanPSMT"/>
          <w:sz w:val="24"/>
          <w:szCs w:val="24"/>
          <w:lang w:val="sv-SE"/>
        </w:rPr>
        <w:t>kyrkliga samfälligheten tillämpas från och med den     20__ bestämmelserna i kyrkolagen och kyrkoordningen som trädde i kraft den     20__.</w:t>
      </w:r>
    </w:p>
    <w:p w:rsidR="007E7046" w:rsidRPr="005F0FCF" w:rsidRDefault="00337108" w:rsidP="007E70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445C8A" w:rsidRDefault="00337108" w:rsidP="005F0FCF">
      <w:pPr>
        <w:spacing w:after="0"/>
        <w:jc w:val="center"/>
        <w:rPr>
          <w:rFonts w:ascii="TimesNewRomanPSMT" w:hAnsi="TimesNewRomanPSMT" w:cs="TimesNewRomanPSMT"/>
          <w:sz w:val="24"/>
          <w:szCs w:val="24"/>
        </w:rPr>
      </w:pPr>
      <w:r w:rsidRPr="003B6429">
        <w:rPr>
          <w:rFonts w:ascii="TimesNewRomanPSMT" w:hAnsi="TimesNewRomanPSMT" w:cs="TimesNewRomanPSMT"/>
          <w:sz w:val="24"/>
          <w:szCs w:val="24"/>
        </w:rPr>
        <w:t>______________</w:t>
      </w:r>
    </w:p>
    <w:p w:rsidR="005F0FCF" w:rsidRDefault="00337108" w:rsidP="006238CF">
      <w:pPr>
        <w:spacing w:after="0"/>
      </w:pPr>
    </w:p>
    <w:p w:rsidR="00A005FE" w:rsidRDefault="00337108" w:rsidP="005F0FC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eastAsia="TimesNewRomanPSMT" w:hAnsi="TimesNewRomanPSMT" w:cs="TimesNewRomanPSMT"/>
          <w:sz w:val="24"/>
          <w:szCs w:val="24"/>
          <w:lang w:val="sv-SE"/>
        </w:rPr>
        <w:t>Fastställd av kyrkostyrelsen den    20__</w:t>
      </w:r>
    </w:p>
    <w:p w:rsidR="00A005FE" w:rsidRDefault="00337108">
      <w:pPr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br w:type="page"/>
      </w:r>
    </w:p>
    <w:p w:rsidR="00A005FE" w:rsidRPr="00612E25" w:rsidRDefault="00337108" w:rsidP="00612E2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sz w:val="24"/>
          <w:szCs w:val="24"/>
        </w:rPr>
      </w:pPr>
      <w:r>
        <w:rPr>
          <w:rFonts w:ascii="TimesNewRomanPS-BoldMT" w:eastAsia="TimesNewRomanPS-BoldMT" w:hAnsi="TimesNewRomanPS-BoldMT" w:cs="TimesNewRomanPS-BoldMT"/>
          <w:sz w:val="24"/>
          <w:szCs w:val="24"/>
          <w:lang w:val="sv-SE"/>
        </w:rPr>
        <w:lastRenderedPageBreak/>
        <w:t xml:space="preserve">Mall B för grundstadga (fast samfällighet; den kyrkliga </w:t>
      </w:r>
      <w:r>
        <w:rPr>
          <w:rFonts w:ascii="TimesNewRomanPS-BoldMT" w:eastAsia="TimesNewRomanPS-BoldMT" w:hAnsi="TimesNewRomanPS-BoldMT" w:cs="TimesNewRomanPS-BoldMT"/>
          <w:sz w:val="24"/>
          <w:szCs w:val="24"/>
          <w:lang w:val="sv-SE"/>
        </w:rPr>
        <w:t>samfälligheten har getts omfattande behörighet)</w:t>
      </w:r>
    </w:p>
    <w:p w:rsidR="00612E25" w:rsidRPr="00612E25" w:rsidRDefault="00337108" w:rsidP="00A005F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612E25" w:rsidRDefault="00337108" w:rsidP="00A005F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A005FE" w:rsidRPr="00717CE7" w:rsidRDefault="00337108" w:rsidP="00612E2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</w:rPr>
      </w:pPr>
      <w:r>
        <w:rPr>
          <w:rFonts w:ascii="TimesNewRomanPSMT" w:eastAsia="TimesNewRomanPSMT" w:hAnsi="TimesNewRomanPSMT" w:cs="TimesNewRomanPSMT"/>
          <w:sz w:val="28"/>
          <w:szCs w:val="28"/>
          <w:lang w:val="sv-SE"/>
        </w:rPr>
        <w:t xml:space="preserve">Grundstadga för kyrklig samfällighet – </w:t>
      </w:r>
      <w:r>
        <w:rPr>
          <w:rFonts w:ascii="TimesNewRomanPSMT" w:eastAsia="TimesNewRomanPSMT" w:hAnsi="TimesNewRomanPSMT" w:cs="TimesNewRomanPSMT"/>
          <w:b/>
          <w:bCs/>
          <w:sz w:val="28"/>
          <w:szCs w:val="28"/>
          <w:lang w:val="sv-SE"/>
        </w:rPr>
        <w:t>utkast</w:t>
      </w:r>
    </w:p>
    <w:p w:rsidR="00A005FE" w:rsidRDefault="00337108" w:rsidP="00612E2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</w:p>
    <w:p w:rsidR="002D2A99" w:rsidRDefault="00337108" w:rsidP="00612E2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</w:p>
    <w:p w:rsidR="002D2A99" w:rsidRPr="00612E25" w:rsidRDefault="00337108" w:rsidP="00612E2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</w:p>
    <w:p w:rsidR="00A005FE" w:rsidRPr="00CF15BE" w:rsidRDefault="00337108" w:rsidP="00A005F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4"/>
          <w:szCs w:val="24"/>
        </w:rPr>
      </w:pPr>
      <w:r>
        <w:rPr>
          <w:rFonts w:ascii="TimesNewRomanPSMT" w:eastAsia="TimesNewRomanPSMT" w:hAnsi="TimesNewRomanPSMT" w:cs="TimesNewRomanPSMT"/>
          <w:b/>
          <w:bCs/>
          <w:sz w:val="24"/>
          <w:szCs w:val="24"/>
          <w:lang w:val="sv-SE"/>
        </w:rPr>
        <w:t xml:space="preserve">1 § </w:t>
      </w:r>
      <w:r>
        <w:rPr>
          <w:rFonts w:ascii="TimesNewRomanPSMT" w:eastAsia="TimesNewRomanPSMT" w:hAnsi="TimesNewRomanPSMT" w:cs="TimesNewRomanPSMT"/>
          <w:b/>
          <w:bCs/>
          <w:sz w:val="24"/>
          <w:szCs w:val="24"/>
          <w:lang w:val="sv-SE"/>
        </w:rPr>
        <w:tab/>
        <w:t>Den kyrkliga samfällighetens församlingar, namn och hemort</w:t>
      </w:r>
    </w:p>
    <w:p w:rsidR="00A005FE" w:rsidRPr="00CF15BE" w:rsidRDefault="00337108" w:rsidP="00A005F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A005FE" w:rsidRPr="00CF15BE" w:rsidRDefault="00337108" w:rsidP="00A005F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eastAsia="TimesNewRomanPSMT" w:hAnsi="TimesNewRomanPSMT" w:cs="TimesNewRomanPSMT"/>
          <w:sz w:val="24"/>
          <w:szCs w:val="24"/>
          <w:lang w:val="sv-SE"/>
        </w:rPr>
        <w:t>A, B och C församlingar inom ........ kommun/kommuner bildar</w:t>
      </w:r>
    </w:p>
    <w:p w:rsidR="00A005FE" w:rsidRPr="00CF15BE" w:rsidRDefault="00337108" w:rsidP="00A005F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eastAsia="TimesNewRomanPSMT" w:hAnsi="TimesNewRomanPSMT" w:cs="TimesNewRomanPSMT"/>
          <w:sz w:val="24"/>
          <w:szCs w:val="24"/>
          <w:lang w:val="sv-SE"/>
        </w:rPr>
        <w:t xml:space="preserve">en sådan kyrklig samfällighet </w:t>
      </w:r>
      <w:r>
        <w:rPr>
          <w:rFonts w:ascii="TimesNewRomanPSMT" w:eastAsia="TimesNewRomanPSMT" w:hAnsi="TimesNewRomanPSMT" w:cs="TimesNewRomanPSMT"/>
          <w:sz w:val="24"/>
          <w:szCs w:val="24"/>
          <w:lang w:val="sv-SE"/>
        </w:rPr>
        <w:t>som avses i 3 kap. 1 § i kyrkolagen.</w:t>
      </w:r>
    </w:p>
    <w:p w:rsidR="00A005FE" w:rsidRPr="00CF15BE" w:rsidRDefault="00337108" w:rsidP="00A005F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A005FE" w:rsidRPr="00CF15BE" w:rsidRDefault="00337108" w:rsidP="00A005F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eastAsia="TimesNewRomanPSMT" w:hAnsi="TimesNewRomanPSMT" w:cs="TimesNewRomanPSMT"/>
          <w:sz w:val="24"/>
          <w:szCs w:val="24"/>
          <w:lang w:val="sv-SE"/>
        </w:rPr>
        <w:t>Den kyrkliga samfälligheten heter .......... kyrkliga samfällighet och dess hemort är</w:t>
      </w:r>
    </w:p>
    <w:p w:rsidR="00A005FE" w:rsidRPr="00CF15BE" w:rsidRDefault="00337108" w:rsidP="00A005F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eastAsia="TimesNewRomanPSMT" w:hAnsi="TimesNewRomanPSMT" w:cs="TimesNewRomanPSMT"/>
          <w:sz w:val="24"/>
          <w:szCs w:val="24"/>
          <w:lang w:val="sv-SE"/>
        </w:rPr>
        <w:t>......... kommun.</w:t>
      </w:r>
    </w:p>
    <w:p w:rsidR="00A005FE" w:rsidRPr="00CF15BE" w:rsidRDefault="00337108" w:rsidP="00A005F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A005FE" w:rsidRPr="00CF15BE" w:rsidRDefault="00337108" w:rsidP="00A005F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4"/>
          <w:szCs w:val="24"/>
        </w:rPr>
      </w:pPr>
      <w:r>
        <w:rPr>
          <w:rFonts w:ascii="TimesNewRomanPSMT" w:eastAsia="TimesNewRomanPSMT" w:hAnsi="TimesNewRomanPSMT" w:cs="TimesNewRomanPSMT"/>
          <w:b/>
          <w:bCs/>
          <w:sz w:val="24"/>
          <w:szCs w:val="24"/>
          <w:lang w:val="sv-SE"/>
        </w:rPr>
        <w:t xml:space="preserve">2 § </w:t>
      </w:r>
      <w:r>
        <w:rPr>
          <w:rFonts w:ascii="TimesNewRomanPSMT" w:eastAsia="TimesNewRomanPSMT" w:hAnsi="TimesNewRomanPSMT" w:cs="TimesNewRomanPSMT"/>
          <w:b/>
          <w:bCs/>
          <w:sz w:val="24"/>
          <w:szCs w:val="24"/>
          <w:lang w:val="sv-SE"/>
        </w:rPr>
        <w:tab/>
        <w:t>Den kyrkliga samfällighetens uppgifter</w:t>
      </w:r>
    </w:p>
    <w:p w:rsidR="00A005FE" w:rsidRDefault="00337108" w:rsidP="00A005F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A005FE" w:rsidRPr="00CF15BE" w:rsidRDefault="00337108" w:rsidP="00A005F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eastAsia="TimesNewRomanPSMT" w:hAnsi="TimesNewRomanPSMT" w:cs="TimesNewRomanPSMT"/>
          <w:sz w:val="24"/>
          <w:szCs w:val="24"/>
          <w:lang w:val="sv-SE"/>
        </w:rPr>
        <w:t>Den kyrkliga samfälligheten sköter de uppgifter som åläggs den i 7 k</w:t>
      </w:r>
      <w:r>
        <w:rPr>
          <w:rFonts w:ascii="TimesNewRomanPSMT" w:eastAsia="TimesNewRomanPSMT" w:hAnsi="TimesNewRomanPSMT" w:cs="TimesNewRomanPSMT"/>
          <w:sz w:val="24"/>
          <w:szCs w:val="24"/>
          <w:lang w:val="sv-SE"/>
        </w:rPr>
        <w:t>ap. 9 § i kyrkolagen.</w:t>
      </w:r>
    </w:p>
    <w:p w:rsidR="00A005FE" w:rsidRDefault="00337108" w:rsidP="00A005F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A005FE" w:rsidRPr="00CF15BE" w:rsidRDefault="00337108" w:rsidP="00A005F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eastAsia="TimesNewRomanPSMT" w:hAnsi="TimesNewRomanPSMT" w:cs="TimesNewRomanPSMT"/>
          <w:sz w:val="24"/>
          <w:szCs w:val="24"/>
          <w:lang w:val="sv-SE"/>
        </w:rPr>
        <w:t xml:space="preserve">Den kyrkliga samfälligheten sköter: </w:t>
      </w:r>
    </w:p>
    <w:p w:rsidR="00A005FE" w:rsidRPr="00CF15BE" w:rsidRDefault="00337108" w:rsidP="00A005F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A005FE" w:rsidRPr="00CF15BE" w:rsidRDefault="00337108" w:rsidP="00A005F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eastAsia="TimesNewRomanPSMT" w:hAnsi="TimesNewRomanPSMT" w:cs="TimesNewRomanPSMT"/>
          <w:sz w:val="24"/>
          <w:szCs w:val="24"/>
          <w:lang w:val="sv-SE"/>
        </w:rPr>
        <w:t>1. fastighetsväsendet,</w:t>
      </w:r>
    </w:p>
    <w:p w:rsidR="00A005FE" w:rsidRPr="00CF15BE" w:rsidRDefault="00337108" w:rsidP="00A005F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eastAsia="TimesNewRomanPSMT" w:hAnsi="TimesNewRomanPSMT" w:cs="TimesNewRomanPSMT"/>
          <w:sz w:val="24"/>
          <w:szCs w:val="24"/>
          <w:lang w:val="sv-SE"/>
        </w:rPr>
        <w:t>2. byggnadsväsendet,</w:t>
      </w:r>
    </w:p>
    <w:p w:rsidR="00A005FE" w:rsidRPr="00CF15BE" w:rsidRDefault="00337108" w:rsidP="00A005F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eastAsia="TimesNewRomanPSMT" w:hAnsi="TimesNewRomanPSMT" w:cs="TimesNewRomanPSMT"/>
          <w:sz w:val="24"/>
          <w:szCs w:val="24"/>
          <w:lang w:val="sv-SE"/>
        </w:rPr>
        <w:t>3. begravningsväsendet,</w:t>
      </w:r>
    </w:p>
    <w:p w:rsidR="00A005FE" w:rsidRPr="00CF15BE" w:rsidRDefault="00337108" w:rsidP="00A005F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eastAsia="TimesNewRomanPSMT" w:hAnsi="TimesNewRomanPSMT" w:cs="TimesNewRomanPSMT"/>
          <w:sz w:val="24"/>
          <w:szCs w:val="24"/>
          <w:lang w:val="sv-SE"/>
        </w:rPr>
        <w:t>4. de gemensamma kommunikationstjänsterna samt stödet för och samordningen av församlingarnas kommunikation,</w:t>
      </w:r>
    </w:p>
    <w:p w:rsidR="00A005FE" w:rsidRPr="00CF15BE" w:rsidRDefault="00337108" w:rsidP="00A005F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eastAsia="TimesNewRomanPSMT" w:hAnsi="TimesNewRomanPSMT" w:cs="TimesNewRomanPSMT"/>
          <w:sz w:val="24"/>
          <w:szCs w:val="24"/>
          <w:lang w:val="sv-SE"/>
        </w:rPr>
        <w:t>5. övriga förvaltn</w:t>
      </w:r>
      <w:r>
        <w:rPr>
          <w:rFonts w:ascii="TimesNewRomanPSMT" w:eastAsia="TimesNewRomanPSMT" w:hAnsi="TimesNewRomanPSMT" w:cs="TimesNewRomanPSMT"/>
          <w:sz w:val="24"/>
          <w:szCs w:val="24"/>
          <w:lang w:val="sv-SE"/>
        </w:rPr>
        <w:t>ings- och ekonomiärenden:</w:t>
      </w:r>
    </w:p>
    <w:p w:rsidR="00A005FE" w:rsidRPr="00CF15BE" w:rsidRDefault="00337108" w:rsidP="00A005FE">
      <w:pPr>
        <w:pStyle w:val="Luettelokappal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eastAsia="TimesNewRomanPSMT" w:hAnsi="TimesNewRomanPSMT" w:cs="TimesNewRomanPSMT"/>
          <w:sz w:val="24"/>
          <w:szCs w:val="24"/>
          <w:lang w:val="sv-SE"/>
        </w:rPr>
        <w:t>upphandlingen och underhållet av fastigheternas basinventarier och övriga lösöre,</w:t>
      </w:r>
    </w:p>
    <w:p w:rsidR="00A005FE" w:rsidRPr="00CF15BE" w:rsidRDefault="00337108" w:rsidP="00A005FE">
      <w:pPr>
        <w:pStyle w:val="Luettelokappal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eastAsia="TimesNewRomanPSMT" w:hAnsi="TimesNewRomanPSMT" w:cs="TimesNewRomanPSMT"/>
          <w:sz w:val="24"/>
          <w:szCs w:val="24"/>
          <w:lang w:val="sv-SE"/>
        </w:rPr>
        <w:t>orgel- och konstupphandlingen,</w:t>
      </w:r>
    </w:p>
    <w:p w:rsidR="00A005FE" w:rsidRPr="00CF15BE" w:rsidRDefault="00337108" w:rsidP="00A005FE">
      <w:pPr>
        <w:pStyle w:val="Luettelokappal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eastAsia="TimesNewRomanPSMT" w:hAnsi="TimesNewRomanPSMT" w:cs="TimesNewRomanPSMT"/>
          <w:sz w:val="24"/>
          <w:szCs w:val="24"/>
          <w:lang w:val="sv-SE"/>
        </w:rPr>
        <w:t>samordningen av lokalanvändningen,</w:t>
      </w:r>
    </w:p>
    <w:p w:rsidR="00A005FE" w:rsidRPr="00CF15BE" w:rsidRDefault="00337108" w:rsidP="00A005FE">
      <w:pPr>
        <w:pStyle w:val="Luettelokappal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eastAsia="TimesNewRomanPSMT" w:hAnsi="TimesNewRomanPSMT" w:cs="TimesNewRomanPSMT"/>
          <w:sz w:val="24"/>
          <w:szCs w:val="24"/>
          <w:lang w:val="sv-SE"/>
        </w:rPr>
        <w:t xml:space="preserve">köks- och församlingsmästartjänsterna, </w:t>
      </w:r>
    </w:p>
    <w:p w:rsidR="00A005FE" w:rsidRPr="00CF15BE" w:rsidRDefault="00337108" w:rsidP="00A005FE">
      <w:pPr>
        <w:pStyle w:val="Luettelokappal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eastAsia="TimesNewRomanPSMT" w:hAnsi="TimesNewRomanPSMT" w:cs="TimesNewRomanPSMT"/>
          <w:sz w:val="24"/>
          <w:szCs w:val="24"/>
          <w:lang w:val="sv-SE"/>
        </w:rPr>
        <w:t xml:space="preserve">IT-tjänsterna,  </w:t>
      </w:r>
    </w:p>
    <w:p w:rsidR="00A005FE" w:rsidRPr="00CF15BE" w:rsidRDefault="00337108" w:rsidP="00A005FE">
      <w:pPr>
        <w:pStyle w:val="Luettelokappal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eastAsia="TimesNewRomanPSMT" w:hAnsi="TimesNewRomanPSMT" w:cs="TimesNewRomanPSMT"/>
          <w:sz w:val="24"/>
          <w:szCs w:val="24"/>
          <w:lang w:val="sv-SE"/>
        </w:rPr>
        <w:t>de juridiska tjänsterna,</w:t>
      </w:r>
    </w:p>
    <w:p w:rsidR="00A005FE" w:rsidRPr="00CF15BE" w:rsidRDefault="00337108" w:rsidP="00A005F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eastAsia="TimesNewRomanPSMT" w:hAnsi="TimesNewRomanPSMT" w:cs="TimesNewRomanPSMT"/>
          <w:sz w:val="24"/>
          <w:szCs w:val="24"/>
          <w:lang w:val="sv-SE"/>
        </w:rPr>
        <w:t>6. uppgifter och arbetsformer som anknyter till församlingsverksamheten, med stöd av 7 kap. 9 § 4 mom.:</w:t>
      </w:r>
    </w:p>
    <w:p w:rsidR="00A005FE" w:rsidRPr="00CF15BE" w:rsidRDefault="00337108" w:rsidP="00A005FE">
      <w:pPr>
        <w:pStyle w:val="Luettelokappal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eastAsia="TimesNewRomanPSMT" w:hAnsi="TimesNewRomanPSMT" w:cs="TimesNewRomanPSMT"/>
          <w:sz w:val="24"/>
          <w:szCs w:val="24"/>
          <w:lang w:val="sv-SE"/>
        </w:rPr>
        <w:t>sjukhussjälavården,</w:t>
      </w:r>
    </w:p>
    <w:p w:rsidR="00A005FE" w:rsidRPr="00CF15BE" w:rsidRDefault="00337108" w:rsidP="00A005FE">
      <w:pPr>
        <w:pStyle w:val="Luettelokappal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eastAsia="TimesNewRomanPSMT" w:hAnsi="TimesNewRomanPSMT" w:cs="TimesNewRomanPSMT"/>
          <w:sz w:val="24"/>
          <w:szCs w:val="24"/>
          <w:lang w:val="sv-SE"/>
        </w:rPr>
        <w:t>familjerådgivningen,</w:t>
      </w:r>
    </w:p>
    <w:p w:rsidR="00A005FE" w:rsidRPr="00CF15BE" w:rsidRDefault="00337108" w:rsidP="00A005FE">
      <w:pPr>
        <w:pStyle w:val="Luettelokappal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eastAsia="TimesNewRomanPSMT" w:hAnsi="TimesNewRomanPSMT" w:cs="TimesNewRomanPSMT"/>
          <w:sz w:val="24"/>
          <w:szCs w:val="24"/>
          <w:lang w:val="sv-SE"/>
        </w:rPr>
        <w:t>telefontjänsten,</w:t>
      </w:r>
    </w:p>
    <w:p w:rsidR="00A005FE" w:rsidRPr="00CF15BE" w:rsidRDefault="00337108" w:rsidP="00A005FE">
      <w:pPr>
        <w:pStyle w:val="Luettelokappal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eastAsia="TimesNewRomanPSMT" w:hAnsi="TimesNewRomanPSMT" w:cs="TimesNewRomanPSMT"/>
          <w:sz w:val="24"/>
          <w:szCs w:val="24"/>
          <w:lang w:val="sv-SE"/>
        </w:rPr>
        <w:t>den allmänna planeringen av diakonin,</w:t>
      </w:r>
    </w:p>
    <w:p w:rsidR="00A005FE" w:rsidRPr="00CF15BE" w:rsidRDefault="00337108" w:rsidP="00A005FE">
      <w:pPr>
        <w:pStyle w:val="Luettelokappal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eastAsia="TimesNewRomanPSMT" w:hAnsi="TimesNewRomanPSMT" w:cs="TimesNewRomanPSMT"/>
          <w:sz w:val="24"/>
          <w:szCs w:val="24"/>
          <w:lang w:val="sv-SE"/>
        </w:rPr>
        <w:t>den allmänna planeringen av fostran,</w:t>
      </w:r>
    </w:p>
    <w:p w:rsidR="00A005FE" w:rsidRPr="00CF15BE" w:rsidRDefault="00337108" w:rsidP="00A005FE">
      <w:pPr>
        <w:pStyle w:val="Luettelokappal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eastAsia="TimesNewRomanPSMT" w:hAnsi="TimesNewRomanPSMT" w:cs="TimesNewRomanPSMT"/>
          <w:sz w:val="24"/>
          <w:szCs w:val="24"/>
          <w:lang w:val="sv-SE"/>
        </w:rPr>
        <w:t>specialungdomsarbet</w:t>
      </w:r>
      <w:r>
        <w:rPr>
          <w:rFonts w:ascii="TimesNewRomanPSMT" w:eastAsia="TimesNewRomanPSMT" w:hAnsi="TimesNewRomanPSMT" w:cs="TimesNewRomanPSMT"/>
          <w:sz w:val="24"/>
          <w:szCs w:val="24"/>
          <w:lang w:val="sv-SE"/>
        </w:rPr>
        <w:t>et,</w:t>
      </w:r>
    </w:p>
    <w:p w:rsidR="00A005FE" w:rsidRPr="00CF15BE" w:rsidRDefault="00337108" w:rsidP="00A005FE">
      <w:pPr>
        <w:pStyle w:val="Luettelokappal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eastAsia="TimesNewRomanPSMT" w:hAnsi="TimesNewRomanPSMT" w:cs="TimesNewRomanPSMT"/>
          <w:sz w:val="24"/>
          <w:szCs w:val="24"/>
          <w:lang w:val="sv-SE"/>
        </w:rPr>
        <w:t>samordningen av skolarbetet,</w:t>
      </w:r>
    </w:p>
    <w:p w:rsidR="00A005FE" w:rsidRPr="00CF15BE" w:rsidRDefault="00337108" w:rsidP="00A005FE">
      <w:pPr>
        <w:pStyle w:val="Luettelokappal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eastAsia="TimesNewRomanPSMT" w:hAnsi="TimesNewRomanPSMT" w:cs="TimesNewRomanPSMT"/>
          <w:sz w:val="24"/>
          <w:szCs w:val="24"/>
          <w:lang w:val="sv-SE"/>
        </w:rPr>
        <w:t>studerandearbetet,</w:t>
      </w:r>
    </w:p>
    <w:p w:rsidR="00A005FE" w:rsidRPr="00CF15BE" w:rsidRDefault="00337108" w:rsidP="00A005FE">
      <w:pPr>
        <w:pStyle w:val="Luettelokappal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eastAsia="TimesNewRomanPSMT" w:hAnsi="TimesNewRomanPSMT" w:cs="TimesNewRomanPSMT"/>
          <w:sz w:val="24"/>
          <w:szCs w:val="24"/>
          <w:lang w:val="sv-SE"/>
        </w:rPr>
        <w:t>samhällsarbetet,</w:t>
      </w:r>
    </w:p>
    <w:p w:rsidR="00A005FE" w:rsidRPr="00CF15BE" w:rsidRDefault="00337108" w:rsidP="00A005FE">
      <w:pPr>
        <w:pStyle w:val="Luettelokappal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eastAsia="TimesNewRomanPSMT" w:hAnsi="TimesNewRomanPSMT" w:cs="TimesNewRomanPSMT"/>
          <w:sz w:val="24"/>
          <w:szCs w:val="24"/>
          <w:lang w:val="sv-SE"/>
        </w:rPr>
        <w:t>invandrararbetet,</w:t>
      </w:r>
    </w:p>
    <w:p w:rsidR="00A005FE" w:rsidRPr="00CF15BE" w:rsidRDefault="00337108" w:rsidP="00A005FE">
      <w:pPr>
        <w:pStyle w:val="Luettelokappal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eastAsia="TimesNewRomanPSMT" w:hAnsi="TimesNewRomanPSMT" w:cs="TimesNewRomanPSMT"/>
          <w:sz w:val="24"/>
          <w:szCs w:val="24"/>
          <w:lang w:val="sv-SE"/>
        </w:rPr>
        <w:t>vänförsamlingsverksamheten och det övriga internationella arbetet,</w:t>
      </w:r>
    </w:p>
    <w:p w:rsidR="00A005FE" w:rsidRDefault="00337108" w:rsidP="00A005FE">
      <w:pPr>
        <w:pStyle w:val="Luettelokappal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eastAsia="TimesNewRomanPSMT" w:hAnsi="TimesNewRomanPSMT" w:cs="TimesNewRomanPSMT"/>
          <w:sz w:val="24"/>
          <w:szCs w:val="24"/>
          <w:lang w:val="sv-SE"/>
        </w:rPr>
        <w:t>miljöarbetet,</w:t>
      </w:r>
    </w:p>
    <w:p w:rsidR="00A005FE" w:rsidRPr="00CF15BE" w:rsidRDefault="00337108" w:rsidP="00A005FE">
      <w:pPr>
        <w:pStyle w:val="Luettelokappal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. . .</w:t>
      </w:r>
    </w:p>
    <w:p w:rsidR="00A005FE" w:rsidRPr="00CF15BE" w:rsidRDefault="00337108" w:rsidP="00A005FE">
      <w:pPr>
        <w:pStyle w:val="Luettelokappale"/>
        <w:autoSpaceDE w:val="0"/>
        <w:autoSpaceDN w:val="0"/>
        <w:adjustRightInd w:val="0"/>
        <w:spacing w:after="0" w:line="240" w:lineRule="auto"/>
        <w:ind w:left="1854"/>
        <w:rPr>
          <w:rFonts w:ascii="TimesNewRomanPSMT" w:hAnsi="TimesNewRomanPSMT" w:cs="TimesNewRomanPSMT"/>
          <w:sz w:val="24"/>
          <w:szCs w:val="24"/>
        </w:rPr>
      </w:pPr>
    </w:p>
    <w:p w:rsidR="00593874" w:rsidRPr="00A005FE" w:rsidRDefault="00337108" w:rsidP="0059387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eastAsia="TimesNewRomanPSMT" w:hAnsi="TimesNewRomanPSMT" w:cs="TimesNewRomanPSMT"/>
          <w:sz w:val="24"/>
          <w:szCs w:val="24"/>
          <w:lang w:val="sv-SE"/>
        </w:rPr>
        <w:t xml:space="preserve">Gemensamma kyrkorådet ingår alla avtal och vidtar övriga rättshandlingar på </w:t>
      </w:r>
      <w:r>
        <w:rPr>
          <w:rFonts w:ascii="TimesNewRomanPSMT" w:eastAsia="TimesNewRomanPSMT" w:hAnsi="TimesNewRomanPSMT" w:cs="TimesNewRomanPSMT"/>
          <w:sz w:val="24"/>
          <w:szCs w:val="24"/>
          <w:lang w:val="sv-SE"/>
        </w:rPr>
        <w:t>församlingarnas vägnar.</w:t>
      </w:r>
    </w:p>
    <w:p w:rsidR="00A005FE" w:rsidRDefault="00337108" w:rsidP="00A005F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4"/>
          <w:szCs w:val="24"/>
        </w:rPr>
      </w:pPr>
    </w:p>
    <w:p w:rsidR="00A005FE" w:rsidRPr="00CF15BE" w:rsidRDefault="00337108" w:rsidP="00A005F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4"/>
          <w:szCs w:val="24"/>
        </w:rPr>
      </w:pPr>
      <w:r>
        <w:rPr>
          <w:rFonts w:ascii="TimesNewRomanPSMT" w:eastAsia="TimesNewRomanPSMT" w:hAnsi="TimesNewRomanPSMT" w:cs="TimesNewRomanPSMT"/>
          <w:b/>
          <w:bCs/>
          <w:sz w:val="24"/>
          <w:szCs w:val="24"/>
          <w:lang w:val="sv-SE"/>
        </w:rPr>
        <w:t xml:space="preserve">3 § </w:t>
      </w:r>
      <w:r>
        <w:rPr>
          <w:rFonts w:ascii="TimesNewRomanPSMT" w:eastAsia="TimesNewRomanPSMT" w:hAnsi="TimesNewRomanPSMT" w:cs="TimesNewRomanPSMT"/>
          <w:b/>
          <w:bCs/>
          <w:sz w:val="24"/>
          <w:szCs w:val="24"/>
          <w:lang w:val="sv-SE"/>
        </w:rPr>
        <w:tab/>
        <w:t>Överföring av egendom och förpliktelser</w:t>
      </w:r>
    </w:p>
    <w:p w:rsidR="00A005FE" w:rsidRPr="00CF15BE" w:rsidRDefault="00337108" w:rsidP="00A005F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A005FE" w:rsidRPr="00CF15BE" w:rsidRDefault="00337108" w:rsidP="00A005F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eastAsia="TimesNewRomanPSMT" w:hAnsi="TimesNewRomanPSMT" w:cs="TimesNewRomanPSMT"/>
          <w:sz w:val="24"/>
          <w:szCs w:val="24"/>
          <w:lang w:val="sv-SE"/>
        </w:rPr>
        <w:t>Församlingens alla tillgångar och förpliktelser överförs den dag denna grundstadga träder i kraft</w:t>
      </w:r>
    </w:p>
    <w:p w:rsidR="00593874" w:rsidRDefault="00337108" w:rsidP="00A005F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eastAsia="TimesNewRomanPSMT" w:hAnsi="TimesNewRomanPSMT" w:cs="TimesNewRomanPSMT"/>
          <w:sz w:val="24"/>
          <w:szCs w:val="24"/>
          <w:lang w:val="sv-SE"/>
        </w:rPr>
        <w:t xml:space="preserve">till den kyrkliga samfälligheten. </w:t>
      </w:r>
    </w:p>
    <w:p w:rsidR="00593874" w:rsidRDefault="00337108" w:rsidP="00A005F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593874" w:rsidRPr="00593874" w:rsidRDefault="00337108" w:rsidP="0059387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eastAsia="TimesNewRomanPSMT" w:hAnsi="TimesNewRomanPSMT" w:cs="TimesNewRomanPSMT"/>
          <w:sz w:val="24"/>
          <w:szCs w:val="24"/>
          <w:lang w:val="sv-SE"/>
        </w:rPr>
        <w:t xml:space="preserve">Egendom som församlingen erhållit genom testamente </w:t>
      </w:r>
      <w:r>
        <w:rPr>
          <w:rFonts w:ascii="TimesNewRomanPSMT" w:eastAsia="TimesNewRomanPSMT" w:hAnsi="TimesNewRomanPSMT" w:cs="TimesNewRomanPSMT"/>
          <w:sz w:val="24"/>
          <w:szCs w:val="24"/>
          <w:lang w:val="sv-SE"/>
        </w:rPr>
        <w:t>eller som gåva, så att dess användningssyfte eller andra villkor fastställts i samband med erhållandet, används i enlighet med villkoren till godo för den aktuella församlingen eller för verksamhet som är förenlig med församlingens uppgifter. Ovan nämnda g</w:t>
      </w:r>
      <w:r>
        <w:rPr>
          <w:rFonts w:ascii="TimesNewRomanPSMT" w:eastAsia="TimesNewRomanPSMT" w:hAnsi="TimesNewRomanPSMT" w:cs="TimesNewRomanPSMT"/>
          <w:sz w:val="24"/>
          <w:szCs w:val="24"/>
          <w:lang w:val="sv-SE"/>
        </w:rPr>
        <w:t>äller även frivilliga fonder som inrättats för ett bestämt ändamål med donerade eller testamenterade medel.</w:t>
      </w:r>
    </w:p>
    <w:p w:rsidR="00593874" w:rsidRPr="00593874" w:rsidRDefault="00337108" w:rsidP="0059387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593874">
        <w:rPr>
          <w:rFonts w:ascii="TimesNewRomanPSMT" w:hAnsi="TimesNewRomanPSMT" w:cs="TimesNewRomanPSMT"/>
          <w:sz w:val="24"/>
          <w:szCs w:val="24"/>
        </w:rPr>
        <w:t xml:space="preserve"> </w:t>
      </w:r>
    </w:p>
    <w:p w:rsidR="00593874" w:rsidRPr="00593874" w:rsidRDefault="00337108" w:rsidP="0059387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eastAsia="TimesNewRomanPSMT" w:hAnsi="TimesNewRomanPSMT" w:cs="TimesNewRomanPSMT"/>
          <w:sz w:val="24"/>
          <w:szCs w:val="24"/>
          <w:lang w:val="sv-SE"/>
        </w:rPr>
        <w:t xml:space="preserve">Den bifogade förteckningen har uppgjorts över den egendom som övergår till den kyrkliga samfälligheten. Förteckningen är </w:t>
      </w:r>
    </w:p>
    <w:p w:rsidR="00A005FE" w:rsidRPr="00CF15BE" w:rsidRDefault="00337108" w:rsidP="00A005F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eastAsia="TimesNewRomanPSMT" w:hAnsi="TimesNewRomanPSMT" w:cs="TimesNewRomanPSMT"/>
          <w:sz w:val="24"/>
          <w:szCs w:val="24"/>
          <w:lang w:val="sv-SE"/>
        </w:rPr>
        <w:t>en sådan åtkomsthandling</w:t>
      </w:r>
      <w:r>
        <w:rPr>
          <w:rFonts w:ascii="TimesNewRomanPSMT" w:eastAsia="TimesNewRomanPSMT" w:hAnsi="TimesNewRomanPSMT" w:cs="TimesNewRomanPSMT"/>
          <w:sz w:val="24"/>
          <w:szCs w:val="24"/>
          <w:lang w:val="sv-SE"/>
        </w:rPr>
        <w:t xml:space="preserve"> för överförd egendom som avses i 3 kap. 20 § i kyrkolagen.</w:t>
      </w:r>
    </w:p>
    <w:p w:rsidR="00A005FE" w:rsidRPr="00CF15BE" w:rsidRDefault="00337108" w:rsidP="00A005F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A005FE" w:rsidRPr="00CF15BE" w:rsidRDefault="00337108" w:rsidP="00A005F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4"/>
          <w:szCs w:val="24"/>
        </w:rPr>
      </w:pPr>
      <w:r>
        <w:rPr>
          <w:rFonts w:ascii="TimesNewRomanPSMT" w:eastAsia="TimesNewRomanPSMT" w:hAnsi="TimesNewRomanPSMT" w:cs="TimesNewRomanPSMT"/>
          <w:b/>
          <w:bCs/>
          <w:sz w:val="24"/>
          <w:szCs w:val="24"/>
          <w:lang w:val="sv-SE"/>
        </w:rPr>
        <w:t xml:space="preserve">4 § </w:t>
      </w:r>
      <w:r>
        <w:rPr>
          <w:rFonts w:ascii="TimesNewRomanPSMT" w:eastAsia="TimesNewRomanPSMT" w:hAnsi="TimesNewRomanPSMT" w:cs="TimesNewRomanPSMT"/>
          <w:b/>
          <w:bCs/>
          <w:sz w:val="24"/>
          <w:szCs w:val="24"/>
          <w:lang w:val="sv-SE"/>
        </w:rPr>
        <w:tab/>
        <w:t>Grunder för inkomstfördelningen mellan församlingarna</w:t>
      </w:r>
    </w:p>
    <w:p w:rsidR="00A005FE" w:rsidRPr="00CF15BE" w:rsidRDefault="00337108" w:rsidP="00A005F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A005FE" w:rsidRPr="00CF15BE" w:rsidRDefault="00337108" w:rsidP="00A005F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eastAsia="TimesNewRomanPSMT" w:hAnsi="TimesNewRomanPSMT" w:cs="TimesNewRomanPSMT"/>
          <w:sz w:val="24"/>
          <w:szCs w:val="24"/>
          <w:lang w:val="sv-SE"/>
        </w:rPr>
        <w:t xml:space="preserve">Gemensamma kyrkofullmäktige beslutar om grunderna för inkomstfördelningen för respektive fyraårsperiod. </w:t>
      </w:r>
    </w:p>
    <w:p w:rsidR="00A005FE" w:rsidRPr="00CF15BE" w:rsidRDefault="00337108" w:rsidP="00A005F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A005FE" w:rsidRPr="00CF15BE" w:rsidRDefault="00337108" w:rsidP="00A005F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A005FE" w:rsidRPr="00CF15BE" w:rsidRDefault="00337108" w:rsidP="00A005F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4"/>
          <w:szCs w:val="24"/>
        </w:rPr>
      </w:pPr>
      <w:r>
        <w:rPr>
          <w:rFonts w:ascii="TimesNewRomanPSMT" w:eastAsia="TimesNewRomanPSMT" w:hAnsi="TimesNewRomanPSMT" w:cs="TimesNewRomanPSMT"/>
          <w:b/>
          <w:bCs/>
          <w:sz w:val="24"/>
          <w:szCs w:val="24"/>
          <w:lang w:val="sv-SE"/>
        </w:rPr>
        <w:t xml:space="preserve">5 § </w:t>
      </w:r>
      <w:r>
        <w:rPr>
          <w:rFonts w:ascii="TimesNewRomanPSMT" w:eastAsia="TimesNewRomanPSMT" w:hAnsi="TimesNewRomanPSMT" w:cs="TimesNewRomanPSMT"/>
          <w:b/>
          <w:bCs/>
          <w:sz w:val="24"/>
          <w:szCs w:val="24"/>
          <w:lang w:val="sv-SE"/>
        </w:rPr>
        <w:tab/>
        <w:t>Den kyrkliga samfälligh</w:t>
      </w:r>
      <w:r>
        <w:rPr>
          <w:rFonts w:ascii="TimesNewRomanPSMT" w:eastAsia="TimesNewRomanPSMT" w:hAnsi="TimesNewRomanPSMT" w:cs="TimesNewRomanPSMT"/>
          <w:b/>
          <w:bCs/>
          <w:sz w:val="24"/>
          <w:szCs w:val="24"/>
          <w:lang w:val="sv-SE"/>
        </w:rPr>
        <w:t>etens tjänster och arbetsavtalsförhållanden</w:t>
      </w:r>
    </w:p>
    <w:p w:rsidR="00A005FE" w:rsidRPr="00CF15BE" w:rsidRDefault="00337108" w:rsidP="00A005F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A005FE" w:rsidRPr="00907AB3" w:rsidRDefault="00337108" w:rsidP="00A005F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eastAsia="TimesNewRomanPSMT" w:hAnsi="TimesNewRomanPSMT" w:cs="TimesNewRomanPSMT"/>
          <w:sz w:val="24"/>
          <w:szCs w:val="24"/>
          <w:lang w:val="sv-SE"/>
        </w:rPr>
        <w:t>Den kyrkliga samfälligheten sköter de personalärenden som åläggs den med stöd av 7 kap. 9 § 2 mom. i kyrkolagen.</w:t>
      </w:r>
    </w:p>
    <w:p w:rsidR="00A005FE" w:rsidRPr="00907AB3" w:rsidRDefault="00337108" w:rsidP="00A005F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A005FE" w:rsidRDefault="00337108" w:rsidP="00A005F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eastAsia="TimesNewRomanPSMT" w:hAnsi="TimesNewRomanPSMT" w:cs="TimesNewRomanPSMT"/>
          <w:sz w:val="24"/>
          <w:szCs w:val="24"/>
          <w:lang w:val="sv-SE"/>
        </w:rPr>
        <w:t>Majoriteten av personalen i församlingsarbete ska vara placerad i samfällighetens församlingar, m</w:t>
      </w:r>
      <w:r>
        <w:rPr>
          <w:rFonts w:ascii="TimesNewRomanPSMT" w:eastAsia="TimesNewRomanPSMT" w:hAnsi="TimesNewRomanPSMT" w:cs="TimesNewRomanPSMT"/>
          <w:sz w:val="24"/>
          <w:szCs w:val="24"/>
          <w:lang w:val="sv-SE"/>
        </w:rPr>
        <w:t>en personal i det gemensamma församlingsarbetet kan även placeras i samfälligheten. Placeringen av tjänster i den kyrkliga samfälligheten och dess församlingar regleras i en instruktion som godkänts av gemensamma kyrkofullmäktige. Samfälligheten kan anvisa</w:t>
      </w:r>
      <w:r>
        <w:rPr>
          <w:rFonts w:ascii="TimesNewRomanPSMT" w:eastAsia="TimesNewRomanPSMT" w:hAnsi="TimesNewRomanPSMT" w:cs="TimesNewRomanPSMT"/>
          <w:sz w:val="24"/>
          <w:szCs w:val="24"/>
          <w:lang w:val="sv-SE"/>
        </w:rPr>
        <w:t xml:space="preserve"> arbetsuppgifter i samfälligheten eller i en annan av samfällighetens församlingar till den personal som är placerad i församlingen, tillfälligt eller permanent.</w:t>
      </w:r>
    </w:p>
    <w:p w:rsidR="00A005FE" w:rsidRDefault="00337108" w:rsidP="00A005F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A005FE" w:rsidRPr="00A005FE" w:rsidRDefault="00337108" w:rsidP="00A005F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eastAsia="TimesNewRomanPSMT" w:hAnsi="TimesNewRomanPSMT" w:cs="TimesNewRomanPSMT"/>
          <w:sz w:val="24"/>
          <w:szCs w:val="24"/>
          <w:lang w:val="sv-SE"/>
        </w:rPr>
        <w:t>[Den kyrkliga samfälligheten anställer tjänsteinnehavarna och arbetstagarna i den kyrkliga sa</w:t>
      </w:r>
      <w:r>
        <w:rPr>
          <w:rFonts w:ascii="TimesNewRomanPSMT" w:eastAsia="TimesNewRomanPSMT" w:hAnsi="TimesNewRomanPSMT" w:cs="TimesNewRomanPSMT"/>
          <w:sz w:val="24"/>
          <w:szCs w:val="24"/>
          <w:lang w:val="sv-SE"/>
        </w:rPr>
        <w:t xml:space="preserve">mfälligheten och församlingen samt säger upp och upphäver dessa anställningar, om inget annat föranleds av kyrkolagen.] </w:t>
      </w:r>
    </w:p>
    <w:p w:rsidR="00A005FE" w:rsidRPr="00CF15BE" w:rsidRDefault="00337108" w:rsidP="00A005F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A005FE" w:rsidRPr="00CF15BE" w:rsidRDefault="00337108" w:rsidP="00A005F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4"/>
          <w:szCs w:val="24"/>
        </w:rPr>
      </w:pPr>
      <w:r>
        <w:rPr>
          <w:rFonts w:ascii="TimesNewRomanPSMT" w:eastAsia="TimesNewRomanPSMT" w:hAnsi="TimesNewRomanPSMT" w:cs="TimesNewRomanPSMT"/>
          <w:b/>
          <w:bCs/>
          <w:sz w:val="24"/>
          <w:szCs w:val="24"/>
          <w:lang w:val="sv-SE"/>
        </w:rPr>
        <w:t xml:space="preserve">6 § </w:t>
      </w:r>
      <w:r>
        <w:rPr>
          <w:rFonts w:ascii="TimesNewRomanPSMT" w:eastAsia="TimesNewRomanPSMT" w:hAnsi="TimesNewRomanPSMT" w:cs="TimesNewRomanPSMT"/>
          <w:b/>
          <w:bCs/>
          <w:sz w:val="24"/>
          <w:szCs w:val="24"/>
          <w:lang w:val="sv-SE"/>
        </w:rPr>
        <w:tab/>
        <w:t>Samfällighetsprosten</w:t>
      </w:r>
    </w:p>
    <w:p w:rsidR="00A005FE" w:rsidRPr="00CF15BE" w:rsidRDefault="00337108" w:rsidP="00A005F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4"/>
          <w:szCs w:val="24"/>
        </w:rPr>
      </w:pPr>
    </w:p>
    <w:p w:rsidR="00A005FE" w:rsidRDefault="00337108" w:rsidP="00A005F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eastAsia="TimesNewRomanPSMT" w:hAnsi="TimesNewRomanPSMT" w:cs="TimesNewRomanPSMT"/>
          <w:sz w:val="24"/>
          <w:szCs w:val="24"/>
          <w:lang w:val="sv-SE"/>
        </w:rPr>
        <w:t>Samfällighetsprostens tjänst är en heltidstjänst.</w:t>
      </w:r>
    </w:p>
    <w:p w:rsidR="00A005FE" w:rsidRDefault="00337108" w:rsidP="00A005F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A005FE" w:rsidRPr="00A005FE" w:rsidRDefault="00337108" w:rsidP="00A005F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eastAsia="TimesNewRomanPSMT" w:hAnsi="TimesNewRomanPSMT" w:cs="TimesNewRomanPSMT"/>
          <w:sz w:val="24"/>
          <w:szCs w:val="24"/>
          <w:lang w:val="sv-SE"/>
        </w:rPr>
        <w:t xml:space="preserve">Samfällighetsprosten sköter de uppgifter som anges i 8 </w:t>
      </w:r>
      <w:r>
        <w:rPr>
          <w:rFonts w:ascii="TimesNewRomanPSMT" w:eastAsia="TimesNewRomanPSMT" w:hAnsi="TimesNewRomanPSMT" w:cs="TimesNewRomanPSMT"/>
          <w:sz w:val="24"/>
          <w:szCs w:val="24"/>
          <w:lang w:val="sv-SE"/>
        </w:rPr>
        <w:t>kap. 19 § i kyrkolagen och kyrkoordningen. Samfällighetsprosten är administrativ chef för de andra kyrkoherdarna i den kyrkliga samfälligheten.  Samfällighetsprosten ansvarar för:</w:t>
      </w:r>
    </w:p>
    <w:p w:rsidR="00A005FE" w:rsidRPr="00A005FE" w:rsidRDefault="00337108" w:rsidP="00A005FE">
      <w:pPr>
        <w:pStyle w:val="Luettelokappal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eastAsia="TimesNewRomanPSMT" w:hAnsi="TimesNewRomanPSMT" w:cs="TimesNewRomanPSMT"/>
          <w:sz w:val="24"/>
          <w:szCs w:val="24"/>
          <w:lang w:val="sv-SE"/>
        </w:rPr>
        <w:t xml:space="preserve">att kyrkoherdarna övervakar tillämpandet av god förvaltningssed i sin </w:t>
      </w:r>
      <w:r>
        <w:rPr>
          <w:rFonts w:ascii="TimesNewRomanPSMT" w:eastAsia="TimesNewRomanPSMT" w:hAnsi="TimesNewRomanPSMT" w:cs="TimesNewRomanPSMT"/>
          <w:sz w:val="24"/>
          <w:szCs w:val="24"/>
          <w:lang w:val="sv-SE"/>
        </w:rPr>
        <w:t>församling,</w:t>
      </w:r>
    </w:p>
    <w:p w:rsidR="00A005FE" w:rsidRPr="00A005FE" w:rsidRDefault="00337108" w:rsidP="00A005FE">
      <w:pPr>
        <w:pStyle w:val="Luettelokappal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eastAsia="TimesNewRomanPSMT" w:hAnsi="TimesNewRomanPSMT" w:cs="TimesNewRomanPSMT"/>
          <w:sz w:val="24"/>
          <w:szCs w:val="24"/>
          <w:lang w:val="sv-SE"/>
        </w:rPr>
        <w:lastRenderedPageBreak/>
        <w:t>att kyrkoherdarna utfärdar de bestämmelser som tillfälliga förflyttningar av tjänsteinnehavare förutsätter,</w:t>
      </w:r>
    </w:p>
    <w:p w:rsidR="00A005FE" w:rsidRDefault="00337108" w:rsidP="00A005FE">
      <w:pPr>
        <w:pStyle w:val="Luettelokappal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eastAsia="TimesNewRomanPSMT" w:hAnsi="TimesNewRomanPSMT" w:cs="TimesNewRomanPSMT"/>
          <w:sz w:val="24"/>
          <w:szCs w:val="24"/>
          <w:lang w:val="sv-SE"/>
        </w:rPr>
        <w:t>den strategiska planeringen i den kyrkliga samfälligheten.</w:t>
      </w:r>
    </w:p>
    <w:p w:rsidR="00A005FE" w:rsidRPr="00A005FE" w:rsidRDefault="00337108" w:rsidP="00A005FE">
      <w:pPr>
        <w:pStyle w:val="Luettelokappal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. . </w:t>
      </w:r>
      <w:r w:rsidRPr="00A005FE">
        <w:rPr>
          <w:rFonts w:ascii="TimesNewRomanPSMT" w:hAnsi="TimesNewRomanPSMT" w:cs="TimesNewRomanPSMT"/>
          <w:sz w:val="24"/>
          <w:szCs w:val="24"/>
        </w:rPr>
        <w:t>.</w:t>
      </w:r>
    </w:p>
    <w:p w:rsidR="00A005FE" w:rsidRDefault="00337108" w:rsidP="00A005F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A005FE" w:rsidRDefault="00337108" w:rsidP="00841BD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______________</w:t>
      </w:r>
    </w:p>
    <w:p w:rsidR="00A005FE" w:rsidRDefault="00337108" w:rsidP="00A005F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A005FE" w:rsidRPr="00011F07" w:rsidRDefault="00337108" w:rsidP="00A005F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eastAsia="TimesNewRomanPSMT" w:hAnsi="TimesNewRomanPSMT" w:cs="TimesNewRomanPSMT"/>
          <w:sz w:val="24"/>
          <w:szCs w:val="24"/>
          <w:lang w:val="sv-SE"/>
        </w:rPr>
        <w:t>Denna grundstadga träder i kraft den    20__. På den k</w:t>
      </w:r>
      <w:r>
        <w:rPr>
          <w:rFonts w:ascii="TimesNewRomanPSMT" w:eastAsia="TimesNewRomanPSMT" w:hAnsi="TimesNewRomanPSMT" w:cs="TimesNewRomanPSMT"/>
          <w:sz w:val="24"/>
          <w:szCs w:val="24"/>
          <w:lang w:val="sv-SE"/>
        </w:rPr>
        <w:t>yrkliga samfälligheten tillämpas från och med den    20__ bestämmelserna i kyrkolagen och kyrkoordningen som trädde i kraft den    20__.</w:t>
      </w:r>
    </w:p>
    <w:p w:rsidR="00A005FE" w:rsidRPr="00011F07" w:rsidRDefault="00337108" w:rsidP="00A005F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A005FE" w:rsidRDefault="00337108" w:rsidP="00841BDB">
      <w:pPr>
        <w:spacing w:after="0"/>
        <w:jc w:val="center"/>
      </w:pPr>
      <w:r>
        <w:rPr>
          <w:rFonts w:ascii="TimesNewRomanPSMT" w:hAnsi="TimesNewRomanPSMT" w:cs="TimesNewRomanPSMT"/>
          <w:sz w:val="24"/>
          <w:szCs w:val="24"/>
        </w:rPr>
        <w:t>______________</w:t>
      </w:r>
    </w:p>
    <w:p w:rsidR="005F0FCF" w:rsidRPr="005F0FCF" w:rsidRDefault="00337108" w:rsidP="005F0FC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841BDB" w:rsidRDefault="00337108" w:rsidP="00841BD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eastAsia="TimesNewRomanPSMT" w:hAnsi="TimesNewRomanPSMT" w:cs="TimesNewRomanPSMT"/>
          <w:sz w:val="24"/>
          <w:szCs w:val="24"/>
          <w:lang w:val="sv-SE"/>
        </w:rPr>
        <w:t>Fastställd av kyrkostyrelsen den    20__</w:t>
      </w:r>
    </w:p>
    <w:p w:rsidR="005F0FCF" w:rsidRPr="003B6429" w:rsidRDefault="00337108" w:rsidP="006238CF">
      <w:pPr>
        <w:spacing w:after="0"/>
      </w:pPr>
    </w:p>
    <w:sectPr w:rsidR="005F0FCF" w:rsidRPr="003B6429" w:rsidSect="00337108">
      <w:headerReference w:type="default" r:id="rId9"/>
      <w:pgSz w:w="11906" w:h="16838"/>
      <w:pgMar w:top="1417" w:right="1134" w:bottom="1417" w:left="1134" w:header="708" w:footer="708" w:gutter="0"/>
      <w:pgNumType w:start="25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37108">
      <w:pPr>
        <w:spacing w:after="0" w:line="240" w:lineRule="auto"/>
      </w:pPr>
      <w:r>
        <w:separator/>
      </w:r>
    </w:p>
  </w:endnote>
  <w:endnote w:type="continuationSeparator" w:id="0">
    <w:p w:rsidR="00000000" w:rsidRDefault="003371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337108">
      <w:pPr>
        <w:spacing w:after="0" w:line="240" w:lineRule="auto"/>
      </w:pPr>
      <w:r>
        <w:separator/>
      </w:r>
    </w:p>
  </w:footnote>
  <w:footnote w:type="continuationSeparator" w:id="0">
    <w:p w:rsidR="00000000" w:rsidRDefault="003371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3921786"/>
      <w:docPartObj>
        <w:docPartGallery w:val="Page Numbers (Top of Page)"/>
        <w:docPartUnique/>
      </w:docPartObj>
    </w:sdtPr>
    <w:sdtEndPr/>
    <w:sdtContent>
      <w:p w:rsidR="008A7798" w:rsidRDefault="00337108">
        <w:pPr>
          <w:pStyle w:val="Yltunnist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258</w:t>
        </w:r>
        <w:r>
          <w:fldChar w:fldCharType="end"/>
        </w:r>
      </w:p>
    </w:sdtContent>
  </w:sdt>
  <w:p w:rsidR="008A7798" w:rsidRDefault="00337108">
    <w:pPr>
      <w:pStyle w:val="Yltunnis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FC033E"/>
    <w:multiLevelType w:val="hybridMultilevel"/>
    <w:tmpl w:val="4350B0CC"/>
    <w:lvl w:ilvl="0" w:tplc="16E22182">
      <w:start w:val="1"/>
      <w:numFmt w:val="lowerLetter"/>
      <w:lvlText w:val="%1)"/>
      <w:lvlJc w:val="left"/>
      <w:pPr>
        <w:ind w:left="1854" w:hanging="360"/>
      </w:pPr>
    </w:lvl>
    <w:lvl w:ilvl="1" w:tplc="0082D11C" w:tentative="1">
      <w:start w:val="1"/>
      <w:numFmt w:val="lowerLetter"/>
      <w:lvlText w:val="%2."/>
      <w:lvlJc w:val="left"/>
      <w:pPr>
        <w:ind w:left="2574" w:hanging="360"/>
      </w:pPr>
    </w:lvl>
    <w:lvl w:ilvl="2" w:tplc="ADBC805A" w:tentative="1">
      <w:start w:val="1"/>
      <w:numFmt w:val="lowerRoman"/>
      <w:lvlText w:val="%3."/>
      <w:lvlJc w:val="right"/>
      <w:pPr>
        <w:ind w:left="3294" w:hanging="180"/>
      </w:pPr>
    </w:lvl>
    <w:lvl w:ilvl="3" w:tplc="9FF4CE9A" w:tentative="1">
      <w:start w:val="1"/>
      <w:numFmt w:val="decimal"/>
      <w:lvlText w:val="%4."/>
      <w:lvlJc w:val="left"/>
      <w:pPr>
        <w:ind w:left="4014" w:hanging="360"/>
      </w:pPr>
    </w:lvl>
    <w:lvl w:ilvl="4" w:tplc="697AFCA8" w:tentative="1">
      <w:start w:val="1"/>
      <w:numFmt w:val="lowerLetter"/>
      <w:lvlText w:val="%5."/>
      <w:lvlJc w:val="left"/>
      <w:pPr>
        <w:ind w:left="4734" w:hanging="360"/>
      </w:pPr>
    </w:lvl>
    <w:lvl w:ilvl="5" w:tplc="4D24E512" w:tentative="1">
      <w:start w:val="1"/>
      <w:numFmt w:val="lowerRoman"/>
      <w:lvlText w:val="%6."/>
      <w:lvlJc w:val="right"/>
      <w:pPr>
        <w:ind w:left="5454" w:hanging="180"/>
      </w:pPr>
    </w:lvl>
    <w:lvl w:ilvl="6" w:tplc="AAC49BC8" w:tentative="1">
      <w:start w:val="1"/>
      <w:numFmt w:val="decimal"/>
      <w:lvlText w:val="%7."/>
      <w:lvlJc w:val="left"/>
      <w:pPr>
        <w:ind w:left="6174" w:hanging="360"/>
      </w:pPr>
    </w:lvl>
    <w:lvl w:ilvl="7" w:tplc="D2C8F396" w:tentative="1">
      <w:start w:val="1"/>
      <w:numFmt w:val="lowerLetter"/>
      <w:lvlText w:val="%8."/>
      <w:lvlJc w:val="left"/>
      <w:pPr>
        <w:ind w:left="6894" w:hanging="360"/>
      </w:pPr>
    </w:lvl>
    <w:lvl w:ilvl="8" w:tplc="7B5E2574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>
    <w:nsid w:val="613E6271"/>
    <w:multiLevelType w:val="hybridMultilevel"/>
    <w:tmpl w:val="9DA43F6A"/>
    <w:lvl w:ilvl="0" w:tplc="0C045640">
      <w:start w:val="1"/>
      <w:numFmt w:val="lowerLetter"/>
      <w:lvlText w:val="%1)"/>
      <w:lvlJc w:val="left"/>
      <w:pPr>
        <w:ind w:left="1854" w:hanging="360"/>
      </w:pPr>
    </w:lvl>
    <w:lvl w:ilvl="1" w:tplc="64163A00" w:tentative="1">
      <w:start w:val="1"/>
      <w:numFmt w:val="lowerLetter"/>
      <w:lvlText w:val="%2."/>
      <w:lvlJc w:val="left"/>
      <w:pPr>
        <w:ind w:left="2574" w:hanging="360"/>
      </w:pPr>
    </w:lvl>
    <w:lvl w:ilvl="2" w:tplc="65AE40D6" w:tentative="1">
      <w:start w:val="1"/>
      <w:numFmt w:val="lowerRoman"/>
      <w:lvlText w:val="%3."/>
      <w:lvlJc w:val="right"/>
      <w:pPr>
        <w:ind w:left="3294" w:hanging="180"/>
      </w:pPr>
    </w:lvl>
    <w:lvl w:ilvl="3" w:tplc="D7183818" w:tentative="1">
      <w:start w:val="1"/>
      <w:numFmt w:val="decimal"/>
      <w:lvlText w:val="%4."/>
      <w:lvlJc w:val="left"/>
      <w:pPr>
        <w:ind w:left="4014" w:hanging="360"/>
      </w:pPr>
    </w:lvl>
    <w:lvl w:ilvl="4" w:tplc="5EDCA8D2" w:tentative="1">
      <w:start w:val="1"/>
      <w:numFmt w:val="lowerLetter"/>
      <w:lvlText w:val="%5."/>
      <w:lvlJc w:val="left"/>
      <w:pPr>
        <w:ind w:left="4734" w:hanging="360"/>
      </w:pPr>
    </w:lvl>
    <w:lvl w:ilvl="5" w:tplc="0DEA1856" w:tentative="1">
      <w:start w:val="1"/>
      <w:numFmt w:val="lowerRoman"/>
      <w:lvlText w:val="%6."/>
      <w:lvlJc w:val="right"/>
      <w:pPr>
        <w:ind w:left="5454" w:hanging="180"/>
      </w:pPr>
    </w:lvl>
    <w:lvl w:ilvl="6" w:tplc="F71A62B2" w:tentative="1">
      <w:start w:val="1"/>
      <w:numFmt w:val="decimal"/>
      <w:lvlText w:val="%7."/>
      <w:lvlJc w:val="left"/>
      <w:pPr>
        <w:ind w:left="6174" w:hanging="360"/>
      </w:pPr>
    </w:lvl>
    <w:lvl w:ilvl="7" w:tplc="DAB8473A" w:tentative="1">
      <w:start w:val="1"/>
      <w:numFmt w:val="lowerLetter"/>
      <w:lvlText w:val="%8."/>
      <w:lvlJc w:val="left"/>
      <w:pPr>
        <w:ind w:left="6894" w:hanging="360"/>
      </w:pPr>
    </w:lvl>
    <w:lvl w:ilvl="8" w:tplc="CB4489EA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">
    <w:nsid w:val="66633C1C"/>
    <w:multiLevelType w:val="hybridMultilevel"/>
    <w:tmpl w:val="78386A2C"/>
    <w:lvl w:ilvl="0" w:tplc="5CDE457C">
      <w:start w:val="1"/>
      <w:numFmt w:val="lowerLetter"/>
      <w:lvlText w:val="%1)"/>
      <w:lvlJc w:val="left"/>
      <w:pPr>
        <w:ind w:left="1854" w:hanging="360"/>
      </w:pPr>
    </w:lvl>
    <w:lvl w:ilvl="1" w:tplc="3A240990" w:tentative="1">
      <w:start w:val="1"/>
      <w:numFmt w:val="lowerLetter"/>
      <w:lvlText w:val="%2."/>
      <w:lvlJc w:val="left"/>
      <w:pPr>
        <w:ind w:left="2574" w:hanging="360"/>
      </w:pPr>
    </w:lvl>
    <w:lvl w:ilvl="2" w:tplc="291C9B26" w:tentative="1">
      <w:start w:val="1"/>
      <w:numFmt w:val="lowerRoman"/>
      <w:lvlText w:val="%3."/>
      <w:lvlJc w:val="right"/>
      <w:pPr>
        <w:ind w:left="3294" w:hanging="180"/>
      </w:pPr>
    </w:lvl>
    <w:lvl w:ilvl="3" w:tplc="8868684A" w:tentative="1">
      <w:start w:val="1"/>
      <w:numFmt w:val="decimal"/>
      <w:lvlText w:val="%4."/>
      <w:lvlJc w:val="left"/>
      <w:pPr>
        <w:ind w:left="4014" w:hanging="360"/>
      </w:pPr>
    </w:lvl>
    <w:lvl w:ilvl="4" w:tplc="43128A66" w:tentative="1">
      <w:start w:val="1"/>
      <w:numFmt w:val="lowerLetter"/>
      <w:lvlText w:val="%5."/>
      <w:lvlJc w:val="left"/>
      <w:pPr>
        <w:ind w:left="4734" w:hanging="360"/>
      </w:pPr>
    </w:lvl>
    <w:lvl w:ilvl="5" w:tplc="DD5A622C" w:tentative="1">
      <w:start w:val="1"/>
      <w:numFmt w:val="lowerRoman"/>
      <w:lvlText w:val="%6."/>
      <w:lvlJc w:val="right"/>
      <w:pPr>
        <w:ind w:left="5454" w:hanging="180"/>
      </w:pPr>
    </w:lvl>
    <w:lvl w:ilvl="6" w:tplc="A2D8A610" w:tentative="1">
      <w:start w:val="1"/>
      <w:numFmt w:val="decimal"/>
      <w:lvlText w:val="%7."/>
      <w:lvlJc w:val="left"/>
      <w:pPr>
        <w:ind w:left="6174" w:hanging="360"/>
      </w:pPr>
    </w:lvl>
    <w:lvl w:ilvl="7" w:tplc="426C85DA" w:tentative="1">
      <w:start w:val="1"/>
      <w:numFmt w:val="lowerLetter"/>
      <w:lvlText w:val="%8."/>
      <w:lvlJc w:val="left"/>
      <w:pPr>
        <w:ind w:left="6894" w:hanging="360"/>
      </w:pPr>
    </w:lvl>
    <w:lvl w:ilvl="8" w:tplc="67A6B1CA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>
    <w:nsid w:val="6A092356"/>
    <w:multiLevelType w:val="hybridMultilevel"/>
    <w:tmpl w:val="395A8F90"/>
    <w:lvl w:ilvl="0" w:tplc="C7466BDE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B460419E" w:tentative="1">
      <w:start w:val="1"/>
      <w:numFmt w:val="lowerLetter"/>
      <w:lvlText w:val="%2."/>
      <w:lvlJc w:val="left"/>
      <w:pPr>
        <w:ind w:left="2214" w:hanging="360"/>
      </w:pPr>
    </w:lvl>
    <w:lvl w:ilvl="2" w:tplc="9572B33A" w:tentative="1">
      <w:start w:val="1"/>
      <w:numFmt w:val="lowerRoman"/>
      <w:lvlText w:val="%3."/>
      <w:lvlJc w:val="right"/>
      <w:pPr>
        <w:ind w:left="2934" w:hanging="180"/>
      </w:pPr>
    </w:lvl>
    <w:lvl w:ilvl="3" w:tplc="44C23A72" w:tentative="1">
      <w:start w:val="1"/>
      <w:numFmt w:val="decimal"/>
      <w:lvlText w:val="%4."/>
      <w:lvlJc w:val="left"/>
      <w:pPr>
        <w:ind w:left="3654" w:hanging="360"/>
      </w:pPr>
    </w:lvl>
    <w:lvl w:ilvl="4" w:tplc="71D8E496" w:tentative="1">
      <w:start w:val="1"/>
      <w:numFmt w:val="lowerLetter"/>
      <w:lvlText w:val="%5."/>
      <w:lvlJc w:val="left"/>
      <w:pPr>
        <w:ind w:left="4374" w:hanging="360"/>
      </w:pPr>
    </w:lvl>
    <w:lvl w:ilvl="5" w:tplc="D652C8DA" w:tentative="1">
      <w:start w:val="1"/>
      <w:numFmt w:val="lowerRoman"/>
      <w:lvlText w:val="%6."/>
      <w:lvlJc w:val="right"/>
      <w:pPr>
        <w:ind w:left="5094" w:hanging="180"/>
      </w:pPr>
    </w:lvl>
    <w:lvl w:ilvl="6" w:tplc="040CB59A" w:tentative="1">
      <w:start w:val="1"/>
      <w:numFmt w:val="decimal"/>
      <w:lvlText w:val="%7."/>
      <w:lvlJc w:val="left"/>
      <w:pPr>
        <w:ind w:left="5814" w:hanging="360"/>
      </w:pPr>
    </w:lvl>
    <w:lvl w:ilvl="7" w:tplc="5FBE5F44" w:tentative="1">
      <w:start w:val="1"/>
      <w:numFmt w:val="lowerLetter"/>
      <w:lvlText w:val="%8."/>
      <w:lvlJc w:val="left"/>
      <w:pPr>
        <w:ind w:left="6534" w:hanging="360"/>
      </w:pPr>
    </w:lvl>
    <w:lvl w:ilvl="8" w:tplc="1D5CA75E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6BDD5299"/>
    <w:multiLevelType w:val="hybridMultilevel"/>
    <w:tmpl w:val="F07A00F4"/>
    <w:lvl w:ilvl="0" w:tplc="0FB60C0C">
      <w:start w:val="1"/>
      <w:numFmt w:val="decimal"/>
      <w:lvlText w:val="%1)"/>
      <w:lvlJc w:val="left"/>
      <w:pPr>
        <w:ind w:left="1664" w:hanging="360"/>
      </w:pPr>
      <w:rPr>
        <w:rFonts w:hint="default"/>
      </w:rPr>
    </w:lvl>
    <w:lvl w:ilvl="1" w:tplc="A74A48AC" w:tentative="1">
      <w:start w:val="1"/>
      <w:numFmt w:val="lowerLetter"/>
      <w:lvlText w:val="%2."/>
      <w:lvlJc w:val="left"/>
      <w:pPr>
        <w:ind w:left="1440" w:hanging="360"/>
      </w:pPr>
    </w:lvl>
    <w:lvl w:ilvl="2" w:tplc="59DA8986" w:tentative="1">
      <w:start w:val="1"/>
      <w:numFmt w:val="lowerRoman"/>
      <w:lvlText w:val="%3."/>
      <w:lvlJc w:val="right"/>
      <w:pPr>
        <w:ind w:left="2160" w:hanging="180"/>
      </w:pPr>
    </w:lvl>
    <w:lvl w:ilvl="3" w:tplc="71F07D8A" w:tentative="1">
      <w:start w:val="1"/>
      <w:numFmt w:val="decimal"/>
      <w:lvlText w:val="%4."/>
      <w:lvlJc w:val="left"/>
      <w:pPr>
        <w:ind w:left="2880" w:hanging="360"/>
      </w:pPr>
    </w:lvl>
    <w:lvl w:ilvl="4" w:tplc="8C20309C" w:tentative="1">
      <w:start w:val="1"/>
      <w:numFmt w:val="lowerLetter"/>
      <w:lvlText w:val="%5."/>
      <w:lvlJc w:val="left"/>
      <w:pPr>
        <w:ind w:left="3600" w:hanging="360"/>
      </w:pPr>
    </w:lvl>
    <w:lvl w:ilvl="5" w:tplc="2278D128" w:tentative="1">
      <w:start w:val="1"/>
      <w:numFmt w:val="lowerRoman"/>
      <w:lvlText w:val="%6."/>
      <w:lvlJc w:val="right"/>
      <w:pPr>
        <w:ind w:left="4320" w:hanging="180"/>
      </w:pPr>
    </w:lvl>
    <w:lvl w:ilvl="6" w:tplc="700607BC" w:tentative="1">
      <w:start w:val="1"/>
      <w:numFmt w:val="decimal"/>
      <w:lvlText w:val="%7."/>
      <w:lvlJc w:val="left"/>
      <w:pPr>
        <w:ind w:left="5040" w:hanging="360"/>
      </w:pPr>
    </w:lvl>
    <w:lvl w:ilvl="7" w:tplc="3B243394" w:tentative="1">
      <w:start w:val="1"/>
      <w:numFmt w:val="lowerLetter"/>
      <w:lvlText w:val="%8."/>
      <w:lvlJc w:val="left"/>
      <w:pPr>
        <w:ind w:left="5760" w:hanging="360"/>
      </w:pPr>
    </w:lvl>
    <w:lvl w:ilvl="8" w:tplc="0BA4CE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122F28"/>
    <w:multiLevelType w:val="hybridMultilevel"/>
    <w:tmpl w:val="00229394"/>
    <w:lvl w:ilvl="0" w:tplc="B3D819C6">
      <w:start w:val="1"/>
      <w:numFmt w:val="decimal"/>
      <w:lvlText w:val="%1)"/>
      <w:lvlJc w:val="left"/>
      <w:pPr>
        <w:ind w:left="1664" w:hanging="360"/>
      </w:pPr>
      <w:rPr>
        <w:rFonts w:hint="default"/>
      </w:rPr>
    </w:lvl>
    <w:lvl w:ilvl="1" w:tplc="3CC6C38C" w:tentative="1">
      <w:start w:val="1"/>
      <w:numFmt w:val="lowerLetter"/>
      <w:lvlText w:val="%2."/>
      <w:lvlJc w:val="left"/>
      <w:pPr>
        <w:ind w:left="2384" w:hanging="360"/>
      </w:pPr>
    </w:lvl>
    <w:lvl w:ilvl="2" w:tplc="44D876C2" w:tentative="1">
      <w:start w:val="1"/>
      <w:numFmt w:val="lowerRoman"/>
      <w:lvlText w:val="%3."/>
      <w:lvlJc w:val="right"/>
      <w:pPr>
        <w:ind w:left="3104" w:hanging="180"/>
      </w:pPr>
    </w:lvl>
    <w:lvl w:ilvl="3" w:tplc="87CC13C4" w:tentative="1">
      <w:start w:val="1"/>
      <w:numFmt w:val="decimal"/>
      <w:lvlText w:val="%4."/>
      <w:lvlJc w:val="left"/>
      <w:pPr>
        <w:ind w:left="3824" w:hanging="360"/>
      </w:pPr>
    </w:lvl>
    <w:lvl w:ilvl="4" w:tplc="C902E6CC" w:tentative="1">
      <w:start w:val="1"/>
      <w:numFmt w:val="lowerLetter"/>
      <w:lvlText w:val="%5."/>
      <w:lvlJc w:val="left"/>
      <w:pPr>
        <w:ind w:left="4544" w:hanging="360"/>
      </w:pPr>
    </w:lvl>
    <w:lvl w:ilvl="5" w:tplc="CB88DEA4" w:tentative="1">
      <w:start w:val="1"/>
      <w:numFmt w:val="lowerRoman"/>
      <w:lvlText w:val="%6."/>
      <w:lvlJc w:val="right"/>
      <w:pPr>
        <w:ind w:left="5264" w:hanging="180"/>
      </w:pPr>
    </w:lvl>
    <w:lvl w:ilvl="6" w:tplc="B502AA3A" w:tentative="1">
      <w:start w:val="1"/>
      <w:numFmt w:val="decimal"/>
      <w:lvlText w:val="%7."/>
      <w:lvlJc w:val="left"/>
      <w:pPr>
        <w:ind w:left="5984" w:hanging="360"/>
      </w:pPr>
    </w:lvl>
    <w:lvl w:ilvl="7" w:tplc="05608A0C" w:tentative="1">
      <w:start w:val="1"/>
      <w:numFmt w:val="lowerLetter"/>
      <w:lvlText w:val="%8."/>
      <w:lvlJc w:val="left"/>
      <w:pPr>
        <w:ind w:left="6704" w:hanging="360"/>
      </w:pPr>
    </w:lvl>
    <w:lvl w:ilvl="8" w:tplc="63566F4A" w:tentative="1">
      <w:start w:val="1"/>
      <w:numFmt w:val="lowerRoman"/>
      <w:lvlText w:val="%9."/>
      <w:lvlJc w:val="right"/>
      <w:pPr>
        <w:ind w:left="7424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7108"/>
    <w:rsid w:val="00337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1754CA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Alaviitteenteksti">
    <w:name w:val="footnote text"/>
    <w:basedOn w:val="Normaali"/>
    <w:link w:val="AlaviitteentekstiChar"/>
    <w:uiPriority w:val="99"/>
    <w:semiHidden/>
    <w:unhideWhenUsed/>
    <w:rsid w:val="00391B07"/>
    <w:pPr>
      <w:spacing w:after="0" w:line="240" w:lineRule="auto"/>
    </w:pPr>
    <w:rPr>
      <w:sz w:val="20"/>
      <w:szCs w:val="20"/>
    </w:rPr>
  </w:style>
  <w:style w:type="character" w:customStyle="1" w:styleId="AlaviitteentekstiChar">
    <w:name w:val="Alaviitteen teksti Char"/>
    <w:basedOn w:val="Kappaleenoletusfontti"/>
    <w:link w:val="Alaviitteenteksti"/>
    <w:uiPriority w:val="99"/>
    <w:semiHidden/>
    <w:rsid w:val="00391B07"/>
    <w:rPr>
      <w:sz w:val="20"/>
      <w:szCs w:val="20"/>
    </w:rPr>
  </w:style>
  <w:style w:type="character" w:styleId="Alaviitteenviite">
    <w:name w:val="footnote reference"/>
    <w:basedOn w:val="Kappaleenoletusfontti"/>
    <w:uiPriority w:val="99"/>
    <w:semiHidden/>
    <w:unhideWhenUsed/>
    <w:rsid w:val="00391B07"/>
    <w:rPr>
      <w:vertAlign w:val="superscript"/>
    </w:rPr>
  </w:style>
  <w:style w:type="paragraph" w:styleId="Luettelokappale">
    <w:name w:val="List Paragraph"/>
    <w:basedOn w:val="Normaali"/>
    <w:uiPriority w:val="34"/>
    <w:qFormat/>
    <w:rsid w:val="00430FA2"/>
    <w:pPr>
      <w:ind w:left="720"/>
      <w:contextualSpacing/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FD29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FD2932"/>
    <w:rPr>
      <w:rFonts w:ascii="Tahoma" w:hAnsi="Tahoma" w:cs="Tahoma"/>
      <w:sz w:val="16"/>
      <w:szCs w:val="16"/>
    </w:rPr>
  </w:style>
  <w:style w:type="paragraph" w:styleId="Yltunniste">
    <w:name w:val="header"/>
    <w:basedOn w:val="Normaali"/>
    <w:link w:val="YltunnisteChar"/>
    <w:uiPriority w:val="99"/>
    <w:unhideWhenUsed/>
    <w:rsid w:val="008A779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8A7798"/>
  </w:style>
  <w:style w:type="paragraph" w:styleId="Alatunniste">
    <w:name w:val="footer"/>
    <w:basedOn w:val="Normaali"/>
    <w:link w:val="AlatunnisteChar"/>
    <w:uiPriority w:val="99"/>
    <w:unhideWhenUsed/>
    <w:rsid w:val="008A779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8A77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BD2007-E61E-489D-95F4-95BC72E5D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915</Words>
  <Characters>7414</Characters>
  <Application>Microsoft Office Word</Application>
  <DocSecurity>0</DocSecurity>
  <Lines>61</Lines>
  <Paragraphs>16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kkh</dc:creator>
  <cp:lastModifiedBy>Edström Kesia </cp:lastModifiedBy>
  <cp:revision>3</cp:revision>
  <cp:lastPrinted>2014-05-05T08:50:00Z</cp:lastPrinted>
  <dcterms:created xsi:type="dcterms:W3CDTF">2014-04-13T18:48:00Z</dcterms:created>
  <dcterms:modified xsi:type="dcterms:W3CDTF">2014-05-05T08:50:00Z</dcterms:modified>
</cp:coreProperties>
</file>